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6B535" w14:textId="2446FC93" w:rsidR="009E25D1" w:rsidRDefault="000B6AB5">
      <w:pPr>
        <w:pStyle w:val="1"/>
        <w:spacing w:before="0" w:after="0"/>
        <w:jc w:val="center"/>
        <w:rPr>
          <w:rFonts w:ascii="Arial" w:hAnsi="Arial"/>
          <w:b/>
          <w:caps/>
          <w:sz w:val="20"/>
        </w:rPr>
      </w:pPr>
      <w:bookmarkStart w:id="0" w:name="_Hlk184376537"/>
      <w:r>
        <w:rPr>
          <w:bCs/>
          <w:smallCaps/>
          <w:noProof/>
          <w:sz w:val="20"/>
        </w:rPr>
        <w:drawing>
          <wp:anchor distT="0" distB="0" distL="114300" distR="114300" simplePos="0" relativeHeight="251659264" behindDoc="1" locked="0" layoutInCell="1" allowOverlap="1" wp14:anchorId="72A177B3" wp14:editId="0A93E4D9">
            <wp:simplePos x="0" y="0"/>
            <wp:positionH relativeFrom="column">
              <wp:posOffset>106680</wp:posOffset>
            </wp:positionH>
            <wp:positionV relativeFrom="paragraph">
              <wp:posOffset>-64770</wp:posOffset>
            </wp:positionV>
            <wp:extent cx="785495" cy="792480"/>
            <wp:effectExtent l="0" t="0" r="0" b="7620"/>
            <wp:wrapTight wrapText="bothSides">
              <wp:wrapPolygon edited="0">
                <wp:start x="8382" y="0"/>
                <wp:lineTo x="0" y="3635"/>
                <wp:lineTo x="0" y="21288"/>
                <wp:lineTo x="20954" y="21288"/>
                <wp:lineTo x="20954" y="3635"/>
                <wp:lineTo x="12572" y="0"/>
                <wp:lineTo x="8382" y="0"/>
              </wp:wrapPolygon>
            </wp:wrapTight>
            <wp:docPr id="21205206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52067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aps/>
          <w:sz w:val="20"/>
        </w:rPr>
        <w:t xml:space="preserve">Автономная некоммерческая организация </w:t>
      </w:r>
    </w:p>
    <w:p w14:paraId="4F825DB6" w14:textId="77777777" w:rsidR="009E25D1" w:rsidRDefault="000B6AB5">
      <w:pPr>
        <w:pStyle w:val="1"/>
        <w:spacing w:before="0" w:after="0"/>
        <w:jc w:val="center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 xml:space="preserve">дополнительного профессионального образования </w:t>
      </w:r>
    </w:p>
    <w:p w14:paraId="5751F671" w14:textId="77777777" w:rsidR="009E25D1" w:rsidRDefault="000B6AB5">
      <w:pPr>
        <w:pStyle w:val="1"/>
        <w:spacing w:before="0" w:after="0"/>
        <w:jc w:val="center"/>
        <w:rPr>
          <w:rFonts w:ascii="Arial" w:hAnsi="Arial"/>
          <w:b/>
          <w:caps/>
          <w:sz w:val="22"/>
          <w:szCs w:val="22"/>
        </w:rPr>
      </w:pPr>
      <w:r>
        <w:rPr>
          <w:rFonts w:ascii="Arial" w:hAnsi="Arial"/>
          <w:b/>
          <w:caps/>
          <w:sz w:val="22"/>
          <w:szCs w:val="22"/>
        </w:rPr>
        <w:t>Учебно-консультационный центр трудовых отношений «Успех»</w:t>
      </w:r>
    </w:p>
    <w:p w14:paraId="7E683965" w14:textId="77777777" w:rsidR="009E25D1" w:rsidRDefault="000B6AB5">
      <w:pPr>
        <w:pBdr>
          <w:top w:val="single" w:sz="4" w:space="1" w:color="auto"/>
        </w:pBdr>
        <w:jc w:val="center"/>
        <w:rPr>
          <w:rFonts w:ascii="Calibri" w:hAnsi="Calibri" w:cs="Calibri"/>
          <w:color w:val="222222"/>
          <w:sz w:val="22"/>
          <w:szCs w:val="22"/>
        </w:rPr>
      </w:pPr>
      <w:proofErr w:type="spellStart"/>
      <w:r>
        <w:rPr>
          <w:rFonts w:ascii="Calibri" w:hAnsi="Calibri" w:cs="Calibri"/>
          <w:color w:val="222222"/>
          <w:sz w:val="22"/>
          <w:szCs w:val="22"/>
        </w:rPr>
        <w:t>e-mail</w:t>
      </w:r>
      <w:proofErr w:type="spellEnd"/>
      <w:r>
        <w:rPr>
          <w:rFonts w:ascii="Calibri" w:hAnsi="Calibri" w:cs="Calibri"/>
          <w:color w:val="222222"/>
          <w:sz w:val="22"/>
          <w:szCs w:val="22"/>
        </w:rPr>
        <w:t>:  </w:t>
      </w:r>
      <w:hyperlink r:id="rId9" w:tgtFrame="_blank" w:history="1">
        <w:r>
          <w:rPr>
            <w:rStyle w:val="a3"/>
            <w:rFonts w:ascii="Calibri" w:eastAsiaTheme="majorEastAsia" w:hAnsi="Calibri" w:cs="Calibri"/>
            <w:color w:val="1155CC"/>
            <w:sz w:val="22"/>
            <w:szCs w:val="22"/>
          </w:rPr>
          <w:t>spbuspeh@mail.ru</w:t>
        </w:r>
      </w:hyperlink>
      <w:r>
        <w:rPr>
          <w:rFonts w:ascii="Calibri" w:hAnsi="Calibri" w:cs="Calibri"/>
          <w:color w:val="222222"/>
          <w:sz w:val="22"/>
          <w:szCs w:val="22"/>
        </w:rPr>
        <w:t xml:space="preserve">   наш сайт: </w:t>
      </w:r>
      <w:hyperlink r:id="rId10" w:tgtFrame="_blank" w:history="1">
        <w:r>
          <w:rPr>
            <w:rStyle w:val="a3"/>
            <w:rFonts w:ascii="Calibri" w:eastAsiaTheme="majorEastAsia" w:hAnsi="Calibri" w:cs="Calibri"/>
            <w:color w:val="1155CC"/>
            <w:sz w:val="22"/>
            <w:szCs w:val="22"/>
          </w:rPr>
          <w:t>dpouspeh.ru</w:t>
        </w:r>
      </w:hyperlink>
      <w:r>
        <w:rPr>
          <w:rFonts w:ascii="Calibri" w:hAnsi="Calibri" w:cs="Calibri"/>
          <w:color w:val="222222"/>
          <w:sz w:val="22"/>
          <w:szCs w:val="22"/>
        </w:rPr>
        <w:t xml:space="preserve">       Лицензия № 4083 от 30.01.2020 г.</w:t>
      </w:r>
    </w:p>
    <w:p w14:paraId="7F6ECA8E" w14:textId="77777777" w:rsidR="009E25D1" w:rsidRDefault="009E25D1">
      <w:pPr>
        <w:pBdr>
          <w:top w:val="single" w:sz="4" w:space="1" w:color="auto"/>
        </w:pBdr>
        <w:jc w:val="center"/>
        <w:rPr>
          <w:rFonts w:ascii="Arial" w:hAnsi="Arial"/>
          <w:sz w:val="16"/>
          <w:szCs w:val="16"/>
        </w:rPr>
      </w:pPr>
    </w:p>
    <w:p w14:paraId="585D94F5" w14:textId="3296E339" w:rsidR="009E25D1" w:rsidRDefault="009E25D1">
      <w:pPr>
        <w:pBdr>
          <w:top w:val="single" w:sz="4" w:space="1" w:color="auto"/>
        </w:pBdr>
        <w:jc w:val="center"/>
        <w:rPr>
          <w:rFonts w:ascii="Arial" w:hAnsi="Arial"/>
          <w:sz w:val="16"/>
          <w:szCs w:val="16"/>
        </w:rPr>
      </w:pPr>
    </w:p>
    <w:p w14:paraId="19286016" w14:textId="6197DF97" w:rsidR="009E25D1" w:rsidRDefault="00E12559">
      <w:pPr>
        <w:jc w:val="center"/>
        <w:rPr>
          <w:rFonts w:ascii="Tahoma" w:hAnsi="Tahoma" w:cs="Tahoma"/>
          <w:b/>
          <w:bCs/>
          <w:color w:val="C00000"/>
          <w:sz w:val="32"/>
          <w:szCs w:val="32"/>
        </w:rPr>
      </w:pPr>
      <w:r>
        <w:rPr>
          <w:rFonts w:ascii="Tahoma" w:hAnsi="Tahoma" w:cs="Tahoma"/>
          <w:b/>
          <w:bCs/>
          <w:noProof/>
          <w:color w:val="0070C0"/>
          <w:sz w:val="38"/>
          <w:szCs w:val="38"/>
          <w14:ligatures w14:val="standardContextual"/>
        </w:rPr>
        <w:drawing>
          <wp:anchor distT="0" distB="0" distL="114300" distR="114300" simplePos="0" relativeHeight="251662336" behindDoc="1" locked="0" layoutInCell="1" allowOverlap="0" wp14:anchorId="603BC248" wp14:editId="23F17122">
            <wp:simplePos x="0" y="0"/>
            <wp:positionH relativeFrom="column">
              <wp:posOffset>168275</wp:posOffset>
            </wp:positionH>
            <wp:positionV relativeFrom="paragraph">
              <wp:posOffset>19685</wp:posOffset>
            </wp:positionV>
            <wp:extent cx="1764030" cy="1635125"/>
            <wp:effectExtent l="0" t="0" r="7620" b="3175"/>
            <wp:wrapTight wrapText="bothSides">
              <wp:wrapPolygon edited="0">
                <wp:start x="0" y="0"/>
                <wp:lineTo x="0" y="21390"/>
                <wp:lineTo x="21460" y="21390"/>
                <wp:lineTo x="21460" y="0"/>
                <wp:lineTo x="0" y="0"/>
              </wp:wrapPolygon>
            </wp:wrapTight>
            <wp:docPr id="16521322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13222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70" b="9953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6AB5">
        <w:rPr>
          <w:rFonts w:ascii="Tahoma" w:hAnsi="Tahoma" w:cs="Tahoma"/>
          <w:b/>
          <w:bCs/>
          <w:color w:val="0070C0"/>
          <w:sz w:val="38"/>
          <w:szCs w:val="38"/>
        </w:rPr>
        <w:t>Приглашаем в Санкт-Петербург пройти обучение на курсах повышения квалификации</w:t>
      </w:r>
      <w:r w:rsidR="000B6AB5">
        <w:rPr>
          <w:rFonts w:ascii="Tahoma" w:hAnsi="Tahoma" w:cs="Tahoma"/>
          <w:b/>
          <w:bCs/>
          <w:color w:val="C00000"/>
          <w:sz w:val="32"/>
          <w:szCs w:val="32"/>
        </w:rPr>
        <w:t xml:space="preserve"> </w:t>
      </w:r>
    </w:p>
    <w:p w14:paraId="3CFAE0BE" w14:textId="77777777" w:rsidR="009E25D1" w:rsidRDefault="009E25D1">
      <w:pPr>
        <w:pStyle w:val="a4"/>
        <w:jc w:val="both"/>
        <w:rPr>
          <w:rFonts w:ascii="Arial" w:hAnsi="Arial" w:cs="Arial"/>
          <w:b/>
          <w:bCs/>
          <w:color w:val="FF0000"/>
          <w:spacing w:val="-6"/>
          <w:sz w:val="16"/>
          <w:szCs w:val="16"/>
        </w:rPr>
      </w:pPr>
    </w:p>
    <w:p w14:paraId="471CF65E" w14:textId="05DE90A7" w:rsidR="00BD4BF1" w:rsidRPr="00E12559" w:rsidRDefault="000B6AB5" w:rsidP="00E12559">
      <w:pPr>
        <w:pStyle w:val="a4"/>
        <w:jc w:val="center"/>
        <w:rPr>
          <w:rFonts w:ascii="Arial" w:hAnsi="Arial" w:cs="Arial"/>
          <w:b/>
          <w:bCs/>
          <w:color w:val="FF0000"/>
          <w:spacing w:val="-6"/>
          <w:sz w:val="16"/>
          <w:szCs w:val="16"/>
        </w:rPr>
      </w:pPr>
      <w:r>
        <w:rPr>
          <w:rFonts w:ascii="Arial" w:hAnsi="Arial" w:cs="Arial"/>
          <w:b/>
          <w:color w:val="1F3864"/>
          <w:sz w:val="28"/>
          <w:szCs w:val="28"/>
        </w:rPr>
        <w:t>По окончании обучения вы получите удостоверение, которое будет внесено в Федеральный реестр документов об образовании.</w:t>
      </w:r>
    </w:p>
    <w:p w14:paraId="1B757A33" w14:textId="3647AF6A" w:rsidR="00A72FD6" w:rsidRPr="00A72FD6" w:rsidRDefault="00A72FD6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2E74B5" w:themeColor="accent5" w:themeShade="BF"/>
          <w:spacing w:val="-6"/>
          <w:sz w:val="20"/>
          <w:szCs w:val="20"/>
        </w:rPr>
      </w:pPr>
    </w:p>
    <w:p w14:paraId="46B0B824" w14:textId="36A2AE28" w:rsidR="00A72FD6" w:rsidRDefault="00A72FD6" w:rsidP="00A72FD6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2E74B5" w:themeColor="accent5" w:themeShade="BF"/>
          <w:spacing w:val="-6"/>
          <w:sz w:val="36"/>
          <w:szCs w:val="36"/>
        </w:rPr>
      </w:pPr>
      <w:r>
        <w:rPr>
          <w:rFonts w:ascii="Arial" w:hAnsi="Arial" w:cs="Arial"/>
          <w:b/>
          <w:bCs/>
          <w:noProof/>
          <w:color w:val="2E74B5" w:themeColor="accent5" w:themeShade="BF"/>
          <w:spacing w:val="-6"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2F317808" wp14:editId="15E378BF">
            <wp:simplePos x="0" y="0"/>
            <wp:positionH relativeFrom="page">
              <wp:posOffset>171450</wp:posOffset>
            </wp:positionH>
            <wp:positionV relativeFrom="paragraph">
              <wp:posOffset>280035</wp:posOffset>
            </wp:positionV>
            <wp:extent cx="7193280" cy="2476500"/>
            <wp:effectExtent l="0" t="0" r="7620" b="0"/>
            <wp:wrapNone/>
            <wp:docPr id="13290145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34842418"/>
    </w:p>
    <w:p w14:paraId="5D56EDCD" w14:textId="77777777" w:rsidR="00A72FD6" w:rsidRDefault="00A72FD6" w:rsidP="00A72FD6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0070C0"/>
          <w:spacing w:val="-6"/>
          <w:sz w:val="28"/>
          <w:szCs w:val="36"/>
        </w:rPr>
      </w:pPr>
      <w:bookmarkStart w:id="2" w:name="_Hlk234842110"/>
    </w:p>
    <w:p w14:paraId="0495242F" w14:textId="5FB38FA2" w:rsidR="00A72FD6" w:rsidRPr="00076910" w:rsidRDefault="00A72FD6" w:rsidP="00A72FD6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0070C0"/>
          <w:spacing w:val="-6"/>
          <w:sz w:val="28"/>
          <w:szCs w:val="36"/>
        </w:rPr>
      </w:pPr>
      <w:r>
        <w:rPr>
          <w:rFonts w:ascii="Arial" w:hAnsi="Arial" w:cs="Arial"/>
          <w:b/>
          <w:bCs/>
          <w:color w:val="0070C0"/>
          <w:spacing w:val="-6"/>
          <w:sz w:val="28"/>
          <w:szCs w:val="36"/>
        </w:rPr>
        <w:t>21-26 сентября</w:t>
      </w:r>
      <w:r w:rsidRPr="00B00C70">
        <w:rPr>
          <w:rFonts w:ascii="Arial" w:hAnsi="Arial" w:cs="Arial"/>
          <w:b/>
          <w:bCs/>
          <w:color w:val="0070C0"/>
          <w:spacing w:val="-6"/>
          <w:sz w:val="28"/>
          <w:szCs w:val="36"/>
        </w:rPr>
        <w:t xml:space="preserve"> 2026</w:t>
      </w:r>
      <w:r>
        <w:rPr>
          <w:rFonts w:ascii="Arial" w:hAnsi="Arial" w:cs="Arial"/>
          <w:b/>
          <w:bCs/>
          <w:color w:val="0070C0"/>
          <w:spacing w:val="-6"/>
          <w:sz w:val="28"/>
          <w:szCs w:val="36"/>
        </w:rPr>
        <w:t xml:space="preserve">   19-24 октября 2026</w:t>
      </w:r>
    </w:p>
    <w:p w14:paraId="6899D026" w14:textId="77777777" w:rsidR="00A72FD6" w:rsidRPr="00076910" w:rsidRDefault="00A72FD6" w:rsidP="00A72FD6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000000" w:themeColor="text1"/>
          <w:spacing w:val="-6"/>
          <w:sz w:val="28"/>
          <w:szCs w:val="28"/>
        </w:rPr>
      </w:pPr>
      <w:r w:rsidRPr="00D34719">
        <w:rPr>
          <w:rFonts w:ascii="Arial" w:hAnsi="Arial" w:cs="Arial"/>
          <w:b/>
          <w:bCs/>
          <w:color w:val="000000" w:themeColor="text1"/>
          <w:spacing w:val="-6"/>
          <w:sz w:val="28"/>
          <w:szCs w:val="28"/>
        </w:rPr>
        <w:t>(6 дней, 5 ночей)</w:t>
      </w:r>
      <w:r>
        <w:rPr>
          <w:rFonts w:ascii="Arial" w:hAnsi="Arial" w:cs="Arial"/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sz w:val="22"/>
          <w:szCs w:val="22"/>
        </w:rPr>
        <w:t>(с учетом дня заезда и дня отъезда)</w:t>
      </w:r>
    </w:p>
    <w:bookmarkEnd w:id="2"/>
    <w:p w14:paraId="6FD34108" w14:textId="77777777" w:rsidR="00A72FD6" w:rsidRDefault="00A72FD6" w:rsidP="00A72FD6">
      <w:pPr>
        <w:jc w:val="center"/>
        <w:rPr>
          <w:rFonts w:ascii="Arial" w:hAnsi="Arial" w:cs="Arial"/>
          <w:b/>
          <w:bCs/>
          <w:color w:val="4472C4"/>
          <w:spacing w:val="-6"/>
          <w:sz w:val="8"/>
          <w:szCs w:val="8"/>
        </w:rPr>
      </w:pPr>
    </w:p>
    <w:p w14:paraId="1672BA15" w14:textId="77777777" w:rsidR="00A72FD6" w:rsidRPr="00D34719" w:rsidRDefault="00A72FD6" w:rsidP="00A72FD6">
      <w:pPr>
        <w:jc w:val="center"/>
        <w:rPr>
          <w:rFonts w:ascii="Arial" w:hAnsi="Arial" w:cs="Arial"/>
          <w:b/>
          <w:bCs/>
          <w:spacing w:val="-6"/>
          <w:sz w:val="28"/>
          <w:szCs w:val="28"/>
        </w:rPr>
      </w:pPr>
      <w:r w:rsidRPr="00D34719">
        <w:rPr>
          <w:rFonts w:ascii="Arial" w:hAnsi="Arial" w:cs="Arial"/>
          <w:b/>
          <w:bCs/>
          <w:spacing w:val="-6"/>
          <w:sz w:val="28"/>
          <w:szCs w:val="28"/>
        </w:rPr>
        <w:t>Управление профсоюзной организацией:</w:t>
      </w:r>
      <w:r>
        <w:rPr>
          <w:rFonts w:ascii="Arial" w:hAnsi="Arial" w:cs="Arial"/>
          <w:b/>
          <w:bCs/>
          <w:spacing w:val="-6"/>
          <w:sz w:val="28"/>
          <w:szCs w:val="28"/>
        </w:rPr>
        <w:t xml:space="preserve"> </w:t>
      </w:r>
      <w:r w:rsidRPr="00D34719">
        <w:rPr>
          <w:rFonts w:ascii="Arial" w:hAnsi="Arial" w:cs="Arial"/>
          <w:b/>
          <w:bCs/>
          <w:spacing w:val="-6"/>
          <w:sz w:val="28"/>
          <w:szCs w:val="28"/>
        </w:rPr>
        <w:t>технологии и эффективность</w:t>
      </w:r>
    </w:p>
    <w:p w14:paraId="4A5979F1" w14:textId="2EFC77AD" w:rsidR="00A72FD6" w:rsidRPr="00A72FD6" w:rsidRDefault="00A72FD6" w:rsidP="00A72FD6">
      <w:pPr>
        <w:jc w:val="both"/>
        <w:rPr>
          <w:rFonts w:ascii="Arial" w:hAnsi="Arial" w:cs="Arial"/>
          <w:bCs/>
          <w:spacing w:val="-6"/>
          <w:sz w:val="22"/>
          <w:szCs w:val="22"/>
        </w:rPr>
      </w:pPr>
      <w:r w:rsidRPr="00A72FD6">
        <w:rPr>
          <w:rFonts w:ascii="Arial" w:hAnsi="Arial" w:cs="Arial"/>
          <w:spacing w:val="-6"/>
          <w:sz w:val="22"/>
          <w:szCs w:val="22"/>
          <w:u w:val="single"/>
        </w:rPr>
        <w:t>Содержание</w:t>
      </w:r>
      <w:r w:rsidRPr="00A72FD6">
        <w:rPr>
          <w:rFonts w:ascii="Arial" w:hAnsi="Arial" w:cs="Arial"/>
          <w:spacing w:val="-6"/>
          <w:sz w:val="22"/>
          <w:szCs w:val="22"/>
        </w:rPr>
        <w:t xml:space="preserve">: Понятие «организация» и «управление», «лидерство» и «руководство». Имидж лидера, основные функции, необходимые для эффективного управления профсоюзной организацией. Алгоритмы планирования работы, типы совместной деятельности, формы контроля, как принимать эффективные решения и координировать процессы развития. Мотивация профсоюзного членства - базовая компетентность профлидера. Лидерство в системе управления профсоюзной организацией. Качества и стили поведения профсоюзного лидера. </w:t>
      </w:r>
      <w:r w:rsidRPr="00A72FD6">
        <w:rPr>
          <w:rFonts w:ascii="Arial" w:hAnsi="Arial" w:cs="Arial"/>
          <w:sz w:val="22"/>
          <w:szCs w:val="22"/>
        </w:rPr>
        <w:t xml:space="preserve"> Навыки анализа среды как условие эффективного управления. Способы лидерского влияния. </w:t>
      </w:r>
      <w:bookmarkStart w:id="3" w:name="_Hlk164949836"/>
      <w:r w:rsidRPr="00A72FD6">
        <w:rPr>
          <w:rFonts w:ascii="Arial" w:hAnsi="Arial" w:cs="Arial"/>
          <w:bCs/>
          <w:spacing w:val="-6"/>
          <w:sz w:val="22"/>
          <w:szCs w:val="22"/>
        </w:rPr>
        <w:t xml:space="preserve">Современные подходы к оценке эффективности работы профсоюза.  </w:t>
      </w:r>
      <w:r w:rsidRPr="00A72FD6">
        <w:rPr>
          <w:rFonts w:ascii="Arial" w:hAnsi="Arial" w:cs="Arial"/>
          <w:spacing w:val="-6"/>
          <w:sz w:val="22"/>
          <w:szCs w:val="22"/>
        </w:rPr>
        <w:t>У</w:t>
      </w:r>
      <w:r w:rsidRPr="00A72FD6">
        <w:rPr>
          <w:rFonts w:ascii="Arial" w:hAnsi="Arial" w:cs="Arial"/>
          <w:sz w:val="22"/>
          <w:szCs w:val="22"/>
        </w:rPr>
        <w:t xml:space="preserve">правление стрессом в профессиональной деятельности профсоюзного лидера.   </w:t>
      </w:r>
    </w:p>
    <w:p w14:paraId="65A7E2DF" w14:textId="77777777" w:rsidR="00A72FD6" w:rsidRPr="00D34719" w:rsidRDefault="00A72FD6" w:rsidP="00A72FD6">
      <w:pPr>
        <w:pStyle w:val="a4"/>
        <w:jc w:val="center"/>
        <w:rPr>
          <w:rFonts w:ascii="Arial" w:hAnsi="Arial" w:cs="Arial"/>
          <w:b/>
          <w:bCs/>
          <w:color w:val="FF0000"/>
          <w:spacing w:val="-6"/>
          <w:szCs w:val="24"/>
        </w:rPr>
      </w:pPr>
      <w:r w:rsidRPr="00D34719">
        <w:rPr>
          <w:rFonts w:ascii="Arial" w:hAnsi="Arial" w:cs="Arial"/>
          <w:b/>
          <w:bCs/>
          <w:spacing w:val="-6"/>
          <w:szCs w:val="24"/>
        </w:rPr>
        <w:t>Стоимость семинара (включая проживание в 2-х местном номере)</w:t>
      </w:r>
      <w:r w:rsidRPr="00D34719">
        <w:rPr>
          <w:rFonts w:ascii="Arial" w:hAnsi="Arial" w:cs="Arial"/>
          <w:b/>
          <w:bCs/>
          <w:color w:val="2F5496" w:themeColor="accent1" w:themeShade="BF"/>
          <w:spacing w:val="-6"/>
          <w:szCs w:val="24"/>
        </w:rPr>
        <w:t xml:space="preserve"> </w:t>
      </w:r>
      <w:r w:rsidRPr="00D34719">
        <w:rPr>
          <w:rFonts w:ascii="Arial" w:hAnsi="Arial" w:cs="Arial"/>
          <w:b/>
          <w:bCs/>
          <w:color w:val="2E74B5" w:themeColor="accent5" w:themeShade="BF"/>
          <w:spacing w:val="-6"/>
          <w:szCs w:val="24"/>
        </w:rPr>
        <w:t>6</w:t>
      </w:r>
      <w:r>
        <w:rPr>
          <w:rFonts w:ascii="Arial" w:hAnsi="Arial" w:cs="Arial"/>
          <w:b/>
          <w:bCs/>
          <w:color w:val="2E74B5" w:themeColor="accent5" w:themeShade="BF"/>
          <w:spacing w:val="-6"/>
          <w:szCs w:val="24"/>
        </w:rPr>
        <w:t>4</w:t>
      </w:r>
      <w:r w:rsidRPr="00D34719">
        <w:rPr>
          <w:rFonts w:ascii="Arial" w:hAnsi="Arial" w:cs="Arial"/>
          <w:b/>
          <w:bCs/>
          <w:color w:val="2E74B5" w:themeColor="accent5" w:themeShade="BF"/>
          <w:spacing w:val="-6"/>
          <w:szCs w:val="24"/>
        </w:rPr>
        <w:t>000 руб</w:t>
      </w:r>
      <w:r w:rsidRPr="00D34719">
        <w:rPr>
          <w:rFonts w:ascii="Arial" w:hAnsi="Arial" w:cs="Arial"/>
          <w:b/>
          <w:bCs/>
          <w:color w:val="2F5496" w:themeColor="accent1" w:themeShade="BF"/>
          <w:spacing w:val="-6"/>
          <w:szCs w:val="24"/>
        </w:rPr>
        <w:t>.</w:t>
      </w:r>
      <w:bookmarkEnd w:id="3"/>
    </w:p>
    <w:p w14:paraId="74B77A6C" w14:textId="77777777" w:rsidR="00A72FD6" w:rsidRDefault="00A72FD6" w:rsidP="00A72FD6">
      <w:pPr>
        <w:pStyle w:val="a4"/>
        <w:jc w:val="both"/>
        <w:rPr>
          <w:rFonts w:ascii="Arial" w:hAnsi="Arial" w:cs="Arial"/>
          <w:b/>
          <w:bCs/>
          <w:color w:val="FF0000"/>
          <w:spacing w:val="-6"/>
          <w:sz w:val="16"/>
          <w:szCs w:val="16"/>
        </w:rPr>
      </w:pPr>
    </w:p>
    <w:p w14:paraId="3DE07347" w14:textId="77777777" w:rsidR="00A72FD6" w:rsidRDefault="00A72FD6" w:rsidP="00A72FD6">
      <w:pPr>
        <w:pStyle w:val="a4"/>
        <w:jc w:val="both"/>
        <w:rPr>
          <w:rFonts w:ascii="Arial" w:hAnsi="Arial" w:cs="Arial"/>
          <w:b/>
          <w:bCs/>
          <w:color w:val="FF0000"/>
          <w:spacing w:val="-6"/>
          <w:sz w:val="16"/>
          <w:szCs w:val="16"/>
        </w:rPr>
      </w:pPr>
    </w:p>
    <w:bookmarkEnd w:id="1"/>
    <w:p w14:paraId="66B32FF3" w14:textId="77777777" w:rsidR="00A72FD6" w:rsidRDefault="00A72FD6" w:rsidP="00A72FD6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noProof/>
          <w:color w:val="000000" w:themeColor="text1"/>
          <w:spacing w:val="-6"/>
          <w:sz w:val="16"/>
          <w:szCs w:val="16"/>
        </w:rPr>
      </w:pPr>
    </w:p>
    <w:p w14:paraId="1E0AA2DF" w14:textId="77777777" w:rsidR="00563C92" w:rsidRDefault="00563C92" w:rsidP="00A72FD6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noProof/>
          <w:color w:val="000000" w:themeColor="text1"/>
          <w:spacing w:val="-6"/>
          <w:sz w:val="16"/>
          <w:szCs w:val="16"/>
        </w:rPr>
      </w:pPr>
    </w:p>
    <w:p w14:paraId="2643EBAA" w14:textId="77777777" w:rsidR="00563C92" w:rsidRPr="00A72FD6" w:rsidRDefault="00563C92" w:rsidP="00A72FD6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noProof/>
          <w:color w:val="000000" w:themeColor="text1"/>
          <w:spacing w:val="-6"/>
          <w:sz w:val="16"/>
          <w:szCs w:val="16"/>
        </w:rPr>
      </w:pPr>
    </w:p>
    <w:p w14:paraId="03437039" w14:textId="213BC392" w:rsidR="00A72FD6" w:rsidRDefault="00A72FD6" w:rsidP="00A72FD6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2E74B5" w:themeColor="accent5" w:themeShade="BF"/>
          <w:spacing w:val="-6"/>
          <w:sz w:val="8"/>
          <w:szCs w:val="8"/>
        </w:rPr>
      </w:pPr>
      <w:r>
        <w:rPr>
          <w:rFonts w:ascii="Arial" w:hAnsi="Arial" w:cs="Arial"/>
          <w:b/>
          <w:bCs/>
          <w:noProof/>
          <w:color w:val="000000" w:themeColor="text1"/>
          <w:spacing w:val="-6"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20E84BA6" wp14:editId="25188709">
            <wp:simplePos x="0" y="0"/>
            <wp:positionH relativeFrom="margin">
              <wp:posOffset>-80010</wp:posOffset>
            </wp:positionH>
            <wp:positionV relativeFrom="paragraph">
              <wp:posOffset>55245</wp:posOffset>
            </wp:positionV>
            <wp:extent cx="7155180" cy="3429000"/>
            <wp:effectExtent l="0" t="0" r="7620" b="0"/>
            <wp:wrapNone/>
            <wp:docPr id="13017261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18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34E03F" w14:textId="77777777" w:rsidR="00A72FD6" w:rsidRDefault="00A72FD6" w:rsidP="00A72FD6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0070C0"/>
          <w:spacing w:val="-6"/>
          <w:sz w:val="28"/>
          <w:szCs w:val="28"/>
        </w:rPr>
      </w:pPr>
      <w:r w:rsidRPr="00B00C70">
        <w:rPr>
          <w:rFonts w:ascii="Arial" w:hAnsi="Arial" w:cs="Arial"/>
          <w:b/>
          <w:bCs/>
          <w:color w:val="0070C0"/>
          <w:spacing w:val="-6"/>
          <w:sz w:val="28"/>
          <w:szCs w:val="28"/>
        </w:rPr>
        <w:t xml:space="preserve"> </w:t>
      </w:r>
    </w:p>
    <w:p w14:paraId="008BAACF" w14:textId="069A1066" w:rsidR="00A72FD6" w:rsidRPr="00076910" w:rsidRDefault="00A72FD6" w:rsidP="009A1B94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0070C0"/>
          <w:spacing w:val="-6"/>
          <w:sz w:val="28"/>
          <w:szCs w:val="36"/>
        </w:rPr>
      </w:pPr>
      <w:r>
        <w:rPr>
          <w:rFonts w:ascii="Arial" w:hAnsi="Arial" w:cs="Arial"/>
          <w:b/>
          <w:bCs/>
          <w:color w:val="0070C0"/>
          <w:spacing w:val="-6"/>
          <w:sz w:val="28"/>
          <w:szCs w:val="36"/>
        </w:rPr>
        <w:t>21-26 сентября</w:t>
      </w:r>
      <w:r w:rsidRPr="00B00C70">
        <w:rPr>
          <w:rFonts w:ascii="Arial" w:hAnsi="Arial" w:cs="Arial"/>
          <w:b/>
          <w:bCs/>
          <w:color w:val="0070C0"/>
          <w:spacing w:val="-6"/>
          <w:sz w:val="28"/>
          <w:szCs w:val="36"/>
        </w:rPr>
        <w:t xml:space="preserve"> 2026</w:t>
      </w:r>
      <w:r>
        <w:rPr>
          <w:rFonts w:ascii="Arial" w:hAnsi="Arial" w:cs="Arial"/>
          <w:b/>
          <w:bCs/>
          <w:color w:val="0070C0"/>
          <w:spacing w:val="-6"/>
          <w:sz w:val="28"/>
          <w:szCs w:val="36"/>
        </w:rPr>
        <w:t xml:space="preserve">   19-24 октября 2026</w:t>
      </w:r>
    </w:p>
    <w:p w14:paraId="09246A1F" w14:textId="774C7CA7" w:rsidR="00A72FD6" w:rsidRPr="00076910" w:rsidRDefault="00A72FD6" w:rsidP="009A1B94">
      <w:pPr>
        <w:tabs>
          <w:tab w:val="left" w:pos="3060"/>
          <w:tab w:val="center" w:pos="5457"/>
          <w:tab w:val="left" w:pos="5760"/>
          <w:tab w:val="left" w:pos="7740"/>
          <w:tab w:val="left" w:pos="9720"/>
        </w:tabs>
        <w:jc w:val="center"/>
        <w:rPr>
          <w:rFonts w:ascii="Arial" w:hAnsi="Arial" w:cs="Arial"/>
          <w:b/>
          <w:bCs/>
          <w:color w:val="000000" w:themeColor="text1"/>
          <w:spacing w:val="-6"/>
          <w:sz w:val="28"/>
          <w:szCs w:val="28"/>
        </w:rPr>
      </w:pPr>
      <w:r w:rsidRPr="00D34719">
        <w:rPr>
          <w:rFonts w:ascii="Arial" w:hAnsi="Arial" w:cs="Arial"/>
          <w:b/>
          <w:bCs/>
          <w:color w:val="000000" w:themeColor="text1"/>
          <w:spacing w:val="-6"/>
          <w:sz w:val="28"/>
          <w:szCs w:val="28"/>
        </w:rPr>
        <w:t>(6 дней, 5 ночей)</w:t>
      </w:r>
      <w:r>
        <w:rPr>
          <w:rFonts w:ascii="Arial" w:hAnsi="Arial" w:cs="Arial"/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sz w:val="22"/>
          <w:szCs w:val="22"/>
        </w:rPr>
        <w:t>(с учетом дня заезда и дня отъезда)</w:t>
      </w:r>
    </w:p>
    <w:p w14:paraId="5507CD1A" w14:textId="77777777" w:rsidR="00A72FD6" w:rsidRDefault="00A72FD6" w:rsidP="00A72FD6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2E74B5"/>
          <w:spacing w:val="-6"/>
          <w:sz w:val="8"/>
          <w:szCs w:val="8"/>
        </w:rPr>
      </w:pPr>
    </w:p>
    <w:p w14:paraId="2754395F" w14:textId="6CD2FBCC" w:rsidR="00A72FD6" w:rsidRPr="00D34719" w:rsidRDefault="00A72FD6" w:rsidP="00A72FD6">
      <w:pPr>
        <w:pStyle w:val="a4"/>
        <w:tabs>
          <w:tab w:val="clear" w:pos="4153"/>
          <w:tab w:val="clear" w:pos="8306"/>
        </w:tabs>
        <w:jc w:val="center"/>
        <w:rPr>
          <w:rFonts w:ascii="Arial" w:hAnsi="Arial" w:cs="Arial"/>
          <w:b/>
          <w:bCs/>
          <w:spacing w:val="-6"/>
          <w:sz w:val="28"/>
          <w:szCs w:val="28"/>
        </w:rPr>
      </w:pPr>
      <w:r w:rsidRPr="00D34719">
        <w:rPr>
          <w:rFonts w:ascii="Arial" w:hAnsi="Arial" w:cs="Arial"/>
          <w:b/>
          <w:bCs/>
          <w:spacing w:val="-6"/>
          <w:sz w:val="28"/>
          <w:szCs w:val="28"/>
        </w:rPr>
        <w:t>Бухгалтерский и налоговый учет</w:t>
      </w:r>
      <w:r>
        <w:rPr>
          <w:rFonts w:ascii="Arial" w:hAnsi="Arial" w:cs="Arial"/>
          <w:b/>
          <w:bCs/>
          <w:spacing w:val="-6"/>
          <w:sz w:val="28"/>
          <w:szCs w:val="28"/>
        </w:rPr>
        <w:t xml:space="preserve"> </w:t>
      </w:r>
      <w:r w:rsidRPr="00D34719">
        <w:rPr>
          <w:rFonts w:ascii="Arial" w:hAnsi="Arial" w:cs="Arial"/>
          <w:b/>
          <w:bCs/>
          <w:spacing w:val="-6"/>
          <w:sz w:val="28"/>
          <w:szCs w:val="28"/>
        </w:rPr>
        <w:t>в деятельности профсоюзной организации</w:t>
      </w:r>
    </w:p>
    <w:p w14:paraId="6529C847" w14:textId="1C3050B3" w:rsidR="00A72FD6" w:rsidRPr="00563C92" w:rsidRDefault="00A72FD6" w:rsidP="00A72FD6">
      <w:pPr>
        <w:tabs>
          <w:tab w:val="center" w:pos="4153"/>
          <w:tab w:val="right" w:pos="8306"/>
        </w:tabs>
        <w:jc w:val="both"/>
        <w:rPr>
          <w:rFonts w:ascii="Arial" w:hAnsi="Arial" w:cs="Arial"/>
          <w:sz w:val="22"/>
          <w:szCs w:val="22"/>
        </w:rPr>
      </w:pPr>
      <w:r w:rsidRPr="00563C92">
        <w:rPr>
          <w:rFonts w:ascii="Arial" w:hAnsi="Arial" w:cs="Arial"/>
          <w:spacing w:val="-6"/>
          <w:sz w:val="22"/>
          <w:szCs w:val="22"/>
          <w:u w:val="single"/>
        </w:rPr>
        <w:t>Содержание:</w:t>
      </w:r>
      <w:r w:rsidRPr="00563C92">
        <w:rPr>
          <w:rFonts w:ascii="Arial" w:hAnsi="Arial" w:cs="Arial"/>
          <w:spacing w:val="-6"/>
          <w:sz w:val="22"/>
          <w:szCs w:val="22"/>
        </w:rPr>
        <w:t xml:space="preserve"> </w:t>
      </w:r>
      <w:r w:rsidRPr="00563C92">
        <w:rPr>
          <w:rFonts w:ascii="Arial" w:hAnsi="Arial" w:cs="Arial"/>
          <w:sz w:val="22"/>
          <w:szCs w:val="22"/>
        </w:rPr>
        <w:t xml:space="preserve">Бухгалтерский и налоговый учет в 2026 г.: актуальные вопросы. </w:t>
      </w:r>
      <w:r w:rsidRPr="00563C92">
        <w:rPr>
          <w:rFonts w:ascii="Arial" w:hAnsi="Arial" w:cs="Arial"/>
          <w:color w:val="333333"/>
          <w:sz w:val="22"/>
          <w:szCs w:val="22"/>
        </w:rPr>
        <w:t xml:space="preserve">Изменения законодательства по бухгалтерскому </w:t>
      </w:r>
      <w:r w:rsidRPr="00563C92">
        <w:rPr>
          <w:rFonts w:ascii="Arial" w:hAnsi="Arial" w:cs="Arial"/>
          <w:sz w:val="22"/>
          <w:szCs w:val="22"/>
        </w:rPr>
        <w:t xml:space="preserve">учёту, порядок реализации программы разработки ФСБУ. Влияние цифровизации на работу бухгалтерской службы при принятии новых стандартов ФСБУ. Практические вопросы бухгалтерского учёта. Организация внутреннего контроля в профсоюзных организациях. Влияние учётной политики на принятие управленческих решений. Отдельные вопросы по учёту имущества в профсоюзных организациях. Ревизия финансово-хозяйственной деятельности профсоюзных организаций. Особенности налогообложения профсоюзных организаций (с учетом последних изменений). Профсоюзные организации как субъекты налоговых правоотношений. Изменения налогового законодательства с 2026 года. Новый порядок представления уведомлений по НДФЛ и взносам в 2026 г. Практические примеры заполнения. Новый порядок списания НДФЛ и страховых взносов с ЕНС; Изменения по НДС с 01 января 2026 года для плательщиков, применяющих УСН. Сокращение предельного размера доходов плательщиков УСН для освобождения от НДС. </w:t>
      </w:r>
    </w:p>
    <w:p w14:paraId="0EF532AC" w14:textId="77777777" w:rsidR="00A72FD6" w:rsidRPr="00563C92" w:rsidRDefault="00A72FD6" w:rsidP="00A72FD6">
      <w:pPr>
        <w:jc w:val="both"/>
        <w:rPr>
          <w:rFonts w:ascii="Arial" w:hAnsi="Arial" w:cs="Arial"/>
          <w:sz w:val="22"/>
          <w:szCs w:val="22"/>
        </w:rPr>
      </w:pPr>
      <w:r w:rsidRPr="00563C92">
        <w:rPr>
          <w:rFonts w:ascii="Arial" w:hAnsi="Arial" w:cs="Arial"/>
          <w:sz w:val="22"/>
          <w:szCs w:val="22"/>
        </w:rPr>
        <w:t xml:space="preserve">    Последние изменения в Трудовом кодексе. Управление стрессом в профессиональной деятельности бухгалтера профсоюзной организации. Ответы на вопросы.</w:t>
      </w:r>
    </w:p>
    <w:p w14:paraId="6FA5B305" w14:textId="77777777" w:rsidR="00A72FD6" w:rsidRPr="00D34719" w:rsidRDefault="00A72FD6" w:rsidP="00A72FD6">
      <w:pPr>
        <w:pStyle w:val="a4"/>
        <w:jc w:val="center"/>
        <w:rPr>
          <w:rFonts w:ascii="Arial" w:hAnsi="Arial" w:cs="Arial"/>
          <w:b/>
          <w:bCs/>
          <w:color w:val="FF0000"/>
          <w:spacing w:val="-6"/>
          <w:szCs w:val="24"/>
        </w:rPr>
      </w:pPr>
      <w:r w:rsidRPr="00D34719">
        <w:rPr>
          <w:rFonts w:ascii="Arial" w:hAnsi="Arial" w:cs="Arial"/>
          <w:b/>
          <w:bCs/>
          <w:spacing w:val="-6"/>
          <w:szCs w:val="24"/>
        </w:rPr>
        <w:t>Стоимость семинара (включая проживание в 2-х местном номере)</w:t>
      </w:r>
      <w:r w:rsidRPr="00D34719">
        <w:rPr>
          <w:rFonts w:ascii="Arial" w:hAnsi="Arial" w:cs="Arial"/>
          <w:b/>
          <w:bCs/>
          <w:color w:val="2F5496" w:themeColor="accent1" w:themeShade="BF"/>
          <w:spacing w:val="-6"/>
          <w:szCs w:val="24"/>
        </w:rPr>
        <w:t xml:space="preserve"> </w:t>
      </w:r>
      <w:r w:rsidRPr="00D34719">
        <w:rPr>
          <w:rFonts w:ascii="Arial" w:hAnsi="Arial" w:cs="Arial"/>
          <w:b/>
          <w:bCs/>
          <w:color w:val="2E74B5" w:themeColor="accent5" w:themeShade="BF"/>
          <w:spacing w:val="-6"/>
          <w:szCs w:val="24"/>
        </w:rPr>
        <w:t>6</w:t>
      </w:r>
      <w:r>
        <w:rPr>
          <w:rFonts w:ascii="Arial" w:hAnsi="Arial" w:cs="Arial"/>
          <w:b/>
          <w:bCs/>
          <w:color w:val="2E74B5" w:themeColor="accent5" w:themeShade="BF"/>
          <w:spacing w:val="-6"/>
          <w:szCs w:val="24"/>
        </w:rPr>
        <w:t>4</w:t>
      </w:r>
      <w:r w:rsidRPr="00D34719">
        <w:rPr>
          <w:rFonts w:ascii="Arial" w:hAnsi="Arial" w:cs="Arial"/>
          <w:b/>
          <w:bCs/>
          <w:color w:val="2E74B5" w:themeColor="accent5" w:themeShade="BF"/>
          <w:spacing w:val="-6"/>
          <w:szCs w:val="24"/>
        </w:rPr>
        <w:t>000 руб.</w:t>
      </w:r>
    </w:p>
    <w:p w14:paraId="42D1AC0B" w14:textId="577413EA" w:rsidR="00A72FD6" w:rsidRDefault="00A72FD6" w:rsidP="00A72FD6">
      <w:pPr>
        <w:pStyle w:val="a4"/>
        <w:jc w:val="both"/>
        <w:rPr>
          <w:rFonts w:ascii="Arial" w:hAnsi="Arial" w:cs="Arial"/>
          <w:b/>
          <w:bCs/>
          <w:color w:val="FF0000"/>
          <w:spacing w:val="-6"/>
          <w:sz w:val="16"/>
          <w:szCs w:val="16"/>
        </w:rPr>
      </w:pPr>
    </w:p>
    <w:p w14:paraId="00C20B20" w14:textId="7DC6684C" w:rsidR="00A72FD6" w:rsidRDefault="00A72FD6" w:rsidP="00A72FD6">
      <w:pPr>
        <w:jc w:val="both"/>
        <w:rPr>
          <w:rFonts w:ascii="Arial" w:eastAsia="Calibri" w:hAnsi="Arial" w:cs="Arial"/>
          <w:b/>
          <w:bCs/>
          <w:shd w:val="clear" w:color="auto" w:fill="FFFFFF"/>
          <w:lang w:eastAsia="en-US"/>
        </w:rPr>
      </w:pPr>
    </w:p>
    <w:p w14:paraId="4D6F8C8A" w14:textId="6BECED0D" w:rsidR="00A72FD6" w:rsidRDefault="00A72FD6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2E74B5" w:themeColor="accent5" w:themeShade="BF"/>
          <w:spacing w:val="-6"/>
          <w:sz w:val="36"/>
          <w:szCs w:val="36"/>
        </w:rPr>
      </w:pPr>
    </w:p>
    <w:p w14:paraId="0A023FA8" w14:textId="0E2E036D" w:rsidR="00A72FD6" w:rsidRDefault="00A72FD6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2E74B5" w:themeColor="accent5" w:themeShade="BF"/>
          <w:spacing w:val="-6"/>
          <w:sz w:val="36"/>
          <w:szCs w:val="36"/>
        </w:rPr>
      </w:pPr>
    </w:p>
    <w:p w14:paraId="1A5B1B91" w14:textId="33885BC9" w:rsidR="00A72FD6" w:rsidRDefault="00A72FD6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2E74B5" w:themeColor="accent5" w:themeShade="BF"/>
          <w:spacing w:val="-6"/>
          <w:sz w:val="36"/>
          <w:szCs w:val="36"/>
        </w:rPr>
      </w:pPr>
    </w:p>
    <w:p w14:paraId="30174809" w14:textId="35917B71" w:rsidR="00A72FD6" w:rsidRPr="008D6F3F" w:rsidRDefault="00A72FD6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2E74B5" w:themeColor="accent5" w:themeShade="BF"/>
          <w:spacing w:val="-6"/>
          <w:sz w:val="16"/>
          <w:szCs w:val="16"/>
        </w:rPr>
      </w:pPr>
    </w:p>
    <w:p w14:paraId="343B3B4F" w14:textId="0E842D72" w:rsidR="00BD4BF1" w:rsidRDefault="00A72FD6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2E74B5" w:themeColor="accent5" w:themeShade="BF"/>
          <w:spacing w:val="-6"/>
          <w:sz w:val="36"/>
          <w:szCs w:val="36"/>
        </w:rPr>
      </w:pPr>
      <w:r>
        <w:rPr>
          <w:rFonts w:ascii="Arial" w:hAnsi="Arial" w:cs="Arial"/>
          <w:b/>
          <w:bCs/>
          <w:noProof/>
          <w:color w:val="2E74B5" w:themeColor="accent5" w:themeShade="BF"/>
          <w:spacing w:val="-6"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1ECC4089" wp14:editId="17F3F288">
            <wp:simplePos x="0" y="0"/>
            <wp:positionH relativeFrom="margin">
              <wp:posOffset>-137160</wp:posOffset>
            </wp:positionH>
            <wp:positionV relativeFrom="paragraph">
              <wp:posOffset>162560</wp:posOffset>
            </wp:positionV>
            <wp:extent cx="7193280" cy="3219450"/>
            <wp:effectExtent l="0" t="0" r="7620" b="0"/>
            <wp:wrapNone/>
            <wp:docPr id="16815313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321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B7382" w14:textId="4973DC4E" w:rsidR="00A72FD6" w:rsidRPr="00A72FD6" w:rsidRDefault="00A72FD6" w:rsidP="00BD4BF1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0070C0"/>
          <w:spacing w:val="-6"/>
          <w:sz w:val="16"/>
          <w:szCs w:val="16"/>
        </w:rPr>
      </w:pPr>
    </w:p>
    <w:p w14:paraId="70D340F6" w14:textId="79495D10" w:rsidR="00BD4BF1" w:rsidRPr="00076910" w:rsidRDefault="00BD4BF1" w:rsidP="00BD4BF1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0070C0"/>
          <w:spacing w:val="-6"/>
          <w:sz w:val="28"/>
          <w:szCs w:val="36"/>
        </w:rPr>
      </w:pPr>
      <w:r>
        <w:rPr>
          <w:rFonts w:ascii="Arial" w:hAnsi="Arial" w:cs="Arial"/>
          <w:b/>
          <w:bCs/>
          <w:color w:val="0070C0"/>
          <w:spacing w:val="-6"/>
          <w:sz w:val="28"/>
          <w:szCs w:val="36"/>
        </w:rPr>
        <w:t xml:space="preserve">05-10 октября </w:t>
      </w:r>
      <w:r w:rsidRPr="00B00C70">
        <w:rPr>
          <w:rFonts w:ascii="Arial" w:hAnsi="Arial" w:cs="Arial"/>
          <w:b/>
          <w:bCs/>
          <w:color w:val="0070C0"/>
          <w:spacing w:val="-6"/>
          <w:sz w:val="28"/>
          <w:szCs w:val="36"/>
        </w:rPr>
        <w:t>2026</w:t>
      </w:r>
      <w:r>
        <w:rPr>
          <w:rFonts w:ascii="Arial" w:hAnsi="Arial" w:cs="Arial"/>
          <w:b/>
          <w:bCs/>
          <w:color w:val="0070C0"/>
          <w:spacing w:val="-6"/>
          <w:sz w:val="28"/>
          <w:szCs w:val="36"/>
        </w:rPr>
        <w:t xml:space="preserve">   </w:t>
      </w:r>
    </w:p>
    <w:p w14:paraId="7370146D" w14:textId="77777777" w:rsidR="00BD4BF1" w:rsidRPr="00076910" w:rsidRDefault="00BD4BF1" w:rsidP="00BD4BF1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000000" w:themeColor="text1"/>
          <w:spacing w:val="-6"/>
          <w:sz w:val="28"/>
          <w:szCs w:val="28"/>
        </w:rPr>
      </w:pPr>
      <w:r w:rsidRPr="00D34719">
        <w:rPr>
          <w:rFonts w:ascii="Arial" w:hAnsi="Arial" w:cs="Arial"/>
          <w:b/>
          <w:bCs/>
          <w:color w:val="000000" w:themeColor="text1"/>
          <w:spacing w:val="-6"/>
          <w:sz w:val="28"/>
          <w:szCs w:val="28"/>
        </w:rPr>
        <w:t>(6 дней, 5 ночей)</w:t>
      </w:r>
      <w:r>
        <w:rPr>
          <w:rFonts w:ascii="Arial" w:hAnsi="Arial" w:cs="Arial"/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sz w:val="22"/>
          <w:szCs w:val="22"/>
        </w:rPr>
        <w:t>(с учетом дня заезда и дня отъезда)</w:t>
      </w:r>
    </w:p>
    <w:p w14:paraId="2DCC8B91" w14:textId="77777777" w:rsidR="00BD4BF1" w:rsidRDefault="00BD4BF1" w:rsidP="00BD4BF1">
      <w:pPr>
        <w:jc w:val="center"/>
        <w:rPr>
          <w:rFonts w:ascii="Arial" w:hAnsi="Arial" w:cs="Arial"/>
          <w:b/>
          <w:bCs/>
          <w:color w:val="4472C4"/>
          <w:spacing w:val="-6"/>
          <w:sz w:val="8"/>
          <w:szCs w:val="8"/>
        </w:rPr>
      </w:pPr>
    </w:p>
    <w:p w14:paraId="2AE6E16B" w14:textId="77777777" w:rsidR="00BD4BF1" w:rsidRDefault="00BD4BF1" w:rsidP="00BD4BF1">
      <w:pPr>
        <w:jc w:val="center"/>
        <w:rPr>
          <w:rFonts w:ascii="Arial" w:hAnsi="Arial" w:cs="Arial"/>
          <w:b/>
          <w:bCs/>
          <w:spacing w:val="-6"/>
          <w:sz w:val="28"/>
          <w:szCs w:val="28"/>
        </w:rPr>
      </w:pPr>
      <w:r w:rsidRPr="00BD4BF1">
        <w:rPr>
          <w:rFonts w:ascii="Arial" w:hAnsi="Arial" w:cs="Arial"/>
          <w:b/>
          <w:bCs/>
          <w:spacing w:val="-6"/>
          <w:sz w:val="28"/>
          <w:szCs w:val="28"/>
        </w:rPr>
        <w:t xml:space="preserve">Организация работы контрольно-ревизионной комиссии </w:t>
      </w:r>
    </w:p>
    <w:p w14:paraId="1FB606A9" w14:textId="2D9A8348" w:rsidR="00BD4BF1" w:rsidRDefault="00E12559" w:rsidP="00E12559">
      <w:pPr>
        <w:tabs>
          <w:tab w:val="center" w:pos="5457"/>
          <w:tab w:val="right" w:pos="10914"/>
        </w:tabs>
        <w:rPr>
          <w:rFonts w:ascii="Arial" w:hAnsi="Arial" w:cs="Arial"/>
          <w:b/>
          <w:bCs/>
          <w:spacing w:val="-6"/>
          <w:sz w:val="28"/>
          <w:szCs w:val="28"/>
        </w:rPr>
      </w:pPr>
      <w:r>
        <w:rPr>
          <w:rFonts w:ascii="Arial" w:hAnsi="Arial" w:cs="Arial"/>
          <w:b/>
          <w:bCs/>
          <w:spacing w:val="-6"/>
          <w:sz w:val="28"/>
          <w:szCs w:val="28"/>
        </w:rPr>
        <w:tab/>
      </w:r>
      <w:r w:rsidR="00BD4BF1" w:rsidRPr="00BD4BF1">
        <w:rPr>
          <w:rFonts w:ascii="Arial" w:hAnsi="Arial" w:cs="Arial"/>
          <w:b/>
          <w:bCs/>
          <w:spacing w:val="-6"/>
          <w:sz w:val="28"/>
          <w:szCs w:val="28"/>
        </w:rPr>
        <w:t>в профсоюзной организации</w:t>
      </w:r>
      <w:r>
        <w:rPr>
          <w:rFonts w:ascii="Arial" w:hAnsi="Arial" w:cs="Arial"/>
          <w:b/>
          <w:bCs/>
          <w:spacing w:val="-6"/>
          <w:sz w:val="28"/>
          <w:szCs w:val="28"/>
        </w:rPr>
        <w:tab/>
      </w:r>
    </w:p>
    <w:p w14:paraId="78E6B7A3" w14:textId="53668981" w:rsidR="00BD4BF1" w:rsidRPr="00A72FD6" w:rsidRDefault="00BD4BF1" w:rsidP="00BD4BF1">
      <w:pPr>
        <w:jc w:val="both"/>
        <w:rPr>
          <w:rFonts w:ascii="Arial" w:hAnsi="Arial" w:cs="Arial"/>
          <w:b/>
          <w:spacing w:val="-6"/>
          <w:sz w:val="22"/>
          <w:szCs w:val="22"/>
        </w:rPr>
      </w:pPr>
      <w:r w:rsidRPr="00A72FD6">
        <w:rPr>
          <w:rFonts w:ascii="Arial" w:hAnsi="Arial" w:cs="Arial"/>
          <w:spacing w:val="-6"/>
          <w:sz w:val="22"/>
          <w:szCs w:val="22"/>
          <w:u w:val="single"/>
        </w:rPr>
        <w:t>Содержание</w:t>
      </w:r>
      <w:r w:rsidRPr="00A72FD6">
        <w:rPr>
          <w:rFonts w:ascii="Arial" w:hAnsi="Arial" w:cs="Arial"/>
          <w:spacing w:val="-6"/>
          <w:sz w:val="22"/>
          <w:szCs w:val="22"/>
        </w:rPr>
        <w:t>:</w:t>
      </w:r>
      <w:r>
        <w:rPr>
          <w:rFonts w:ascii="Arial" w:hAnsi="Arial" w:cs="Arial"/>
          <w:spacing w:val="-6"/>
          <w:sz w:val="21"/>
          <w:szCs w:val="21"/>
        </w:rPr>
        <w:t xml:space="preserve"> </w:t>
      </w:r>
      <w:r w:rsidRPr="00A72FD6">
        <w:rPr>
          <w:rFonts w:ascii="Arial" w:hAnsi="Arial" w:cs="Arial"/>
          <w:sz w:val="22"/>
          <w:szCs w:val="22"/>
        </w:rPr>
        <w:t xml:space="preserve">Особенности, содержание и планирование работы ревизионной комиссии профсоюзной организации. Положение о ревизионной комиссии ПО. Практика проведения ревизии исполнения доходной и расходной части сметы профкома по </w:t>
      </w:r>
      <w:proofErr w:type="spellStart"/>
      <w:r w:rsidRPr="00A72FD6">
        <w:rPr>
          <w:rFonts w:ascii="Arial" w:hAnsi="Arial" w:cs="Arial"/>
          <w:sz w:val="22"/>
          <w:szCs w:val="22"/>
        </w:rPr>
        <w:t>профбюджету</w:t>
      </w:r>
      <w:proofErr w:type="spellEnd"/>
      <w:r w:rsidRPr="00A72FD6">
        <w:rPr>
          <w:rFonts w:ascii="Arial" w:hAnsi="Arial" w:cs="Arial"/>
          <w:sz w:val="22"/>
          <w:szCs w:val="22"/>
        </w:rPr>
        <w:t xml:space="preserve">. Практика контроля за правильностью ведения бухучета денежных средств и материальных ценностей в профкоме. Учетная политика первичной профсоюзной организации. Порядок оформления результатов ревизии финансово-хозяйственной деятельности профкома. Контроль, реализация. Ответственность за финансовые нарушения. Контроль и проверка исполнения принимаемых решений. Налоговые последствия исполнения сметы профсоюзной организации в части налога на прибыль (налога по УСН) и в части НДФЛ. Подотчетные лица и авансовый отчет. Требования к документам, подтверждающим расходование подотчетным лицом денежных средств. Контроль за соответствием документов, прилагаемых к Авансовому расчету требованиям законодательства. Новые разъяснения и требования Минфина и ФНС. </w:t>
      </w:r>
      <w:r w:rsidRPr="00A72FD6">
        <w:rPr>
          <w:rFonts w:ascii="Arial" w:hAnsi="Arial" w:cs="Arial"/>
          <w:b/>
          <w:spacing w:val="-6"/>
          <w:sz w:val="22"/>
          <w:szCs w:val="22"/>
        </w:rPr>
        <w:t xml:space="preserve"> </w:t>
      </w:r>
    </w:p>
    <w:p w14:paraId="6EEE47F7" w14:textId="0FAAEC78" w:rsidR="00BD4BF1" w:rsidRPr="00D34719" w:rsidRDefault="00BD4BF1" w:rsidP="00BD4BF1">
      <w:pPr>
        <w:pStyle w:val="a4"/>
        <w:rPr>
          <w:rFonts w:ascii="Arial" w:hAnsi="Arial" w:cs="Arial"/>
          <w:b/>
          <w:bCs/>
          <w:color w:val="FF0000"/>
          <w:spacing w:val="-6"/>
          <w:szCs w:val="24"/>
        </w:rPr>
      </w:pPr>
      <w:r>
        <w:rPr>
          <w:rFonts w:ascii="Arial" w:hAnsi="Arial" w:cs="Arial"/>
          <w:b/>
          <w:bCs/>
          <w:spacing w:val="-6"/>
          <w:szCs w:val="24"/>
        </w:rPr>
        <w:t xml:space="preserve">      </w:t>
      </w:r>
      <w:r w:rsidRPr="00D34719">
        <w:rPr>
          <w:rFonts w:ascii="Arial" w:hAnsi="Arial" w:cs="Arial"/>
          <w:b/>
          <w:bCs/>
          <w:spacing w:val="-6"/>
          <w:szCs w:val="24"/>
        </w:rPr>
        <w:t>Стоимость семинара (включая проживание в 2-х местном номере)</w:t>
      </w:r>
      <w:r w:rsidRPr="00D34719">
        <w:rPr>
          <w:rFonts w:ascii="Arial" w:hAnsi="Arial" w:cs="Arial"/>
          <w:b/>
          <w:bCs/>
          <w:color w:val="2F5496" w:themeColor="accent1" w:themeShade="BF"/>
          <w:spacing w:val="-6"/>
          <w:szCs w:val="24"/>
        </w:rPr>
        <w:t xml:space="preserve"> </w:t>
      </w:r>
      <w:r w:rsidRPr="00D34719">
        <w:rPr>
          <w:rFonts w:ascii="Arial" w:hAnsi="Arial" w:cs="Arial"/>
          <w:b/>
          <w:bCs/>
          <w:color w:val="2E74B5" w:themeColor="accent5" w:themeShade="BF"/>
          <w:spacing w:val="-6"/>
          <w:szCs w:val="24"/>
        </w:rPr>
        <w:t>6</w:t>
      </w:r>
      <w:r>
        <w:rPr>
          <w:rFonts w:ascii="Arial" w:hAnsi="Arial" w:cs="Arial"/>
          <w:b/>
          <w:bCs/>
          <w:color w:val="2E74B5" w:themeColor="accent5" w:themeShade="BF"/>
          <w:spacing w:val="-6"/>
          <w:szCs w:val="24"/>
        </w:rPr>
        <w:t>4</w:t>
      </w:r>
      <w:r w:rsidRPr="00D34719">
        <w:rPr>
          <w:rFonts w:ascii="Arial" w:hAnsi="Arial" w:cs="Arial"/>
          <w:b/>
          <w:bCs/>
          <w:color w:val="2E74B5" w:themeColor="accent5" w:themeShade="BF"/>
          <w:spacing w:val="-6"/>
          <w:szCs w:val="24"/>
        </w:rPr>
        <w:t>000 руб</w:t>
      </w:r>
      <w:r w:rsidRPr="00D34719">
        <w:rPr>
          <w:rFonts w:ascii="Arial" w:hAnsi="Arial" w:cs="Arial"/>
          <w:b/>
          <w:bCs/>
          <w:color w:val="2F5496" w:themeColor="accent1" w:themeShade="BF"/>
          <w:spacing w:val="-6"/>
          <w:szCs w:val="24"/>
        </w:rPr>
        <w:t>.</w:t>
      </w:r>
    </w:p>
    <w:p w14:paraId="17E6157E" w14:textId="16D10654" w:rsidR="00BD4BF1" w:rsidRPr="00A72FD6" w:rsidRDefault="00E12559" w:rsidP="00E12559">
      <w:pPr>
        <w:tabs>
          <w:tab w:val="left" w:pos="6180"/>
        </w:tabs>
        <w:rPr>
          <w:rFonts w:ascii="Arial" w:hAnsi="Arial" w:cs="Arial"/>
          <w:b/>
          <w:bCs/>
          <w:color w:val="2E74B5" w:themeColor="accent5" w:themeShade="BF"/>
          <w:spacing w:val="-6"/>
          <w:sz w:val="18"/>
          <w:szCs w:val="18"/>
        </w:rPr>
      </w:pPr>
      <w:r>
        <w:rPr>
          <w:rFonts w:ascii="Arial" w:hAnsi="Arial" w:cs="Arial"/>
          <w:b/>
          <w:bCs/>
          <w:color w:val="2E74B5" w:themeColor="accent5" w:themeShade="BF"/>
          <w:spacing w:val="-6"/>
          <w:sz w:val="36"/>
          <w:szCs w:val="36"/>
        </w:rPr>
        <w:tab/>
      </w:r>
    </w:p>
    <w:p w14:paraId="5EF0F619" w14:textId="77777777" w:rsidR="00A72FD6" w:rsidRPr="00A72FD6" w:rsidRDefault="00A72FD6" w:rsidP="00A72FD6">
      <w:pPr>
        <w:tabs>
          <w:tab w:val="left" w:pos="3060"/>
          <w:tab w:val="left" w:pos="5760"/>
          <w:tab w:val="left" w:pos="7740"/>
        </w:tabs>
        <w:rPr>
          <w:rFonts w:ascii="Arial" w:hAnsi="Arial" w:cs="Arial"/>
          <w:b/>
          <w:bCs/>
          <w:color w:val="2E74B5" w:themeColor="accent5" w:themeShade="BF"/>
          <w:spacing w:val="-6"/>
          <w:sz w:val="18"/>
          <w:szCs w:val="18"/>
        </w:rPr>
      </w:pPr>
    </w:p>
    <w:p w14:paraId="21A01611" w14:textId="00BBFDBB" w:rsidR="00BD4BF1" w:rsidRDefault="002752DB" w:rsidP="00BD4BF1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2E74B5" w:themeColor="accent5" w:themeShade="BF"/>
          <w:spacing w:val="-6"/>
          <w:sz w:val="36"/>
          <w:szCs w:val="36"/>
        </w:rPr>
      </w:pPr>
      <w:r>
        <w:rPr>
          <w:rFonts w:ascii="Arial" w:hAnsi="Arial" w:cs="Arial"/>
          <w:b/>
          <w:bCs/>
          <w:noProof/>
          <w:color w:val="0070C0"/>
          <w:spacing w:val="-6"/>
          <w:sz w:val="28"/>
          <w:szCs w:val="36"/>
        </w:rPr>
        <w:drawing>
          <wp:anchor distT="0" distB="0" distL="114300" distR="114300" simplePos="0" relativeHeight="251672576" behindDoc="1" locked="0" layoutInCell="1" allowOverlap="1" wp14:anchorId="647B27DF" wp14:editId="0CF283DC">
            <wp:simplePos x="0" y="0"/>
            <wp:positionH relativeFrom="column">
              <wp:posOffset>272415</wp:posOffset>
            </wp:positionH>
            <wp:positionV relativeFrom="paragraph">
              <wp:posOffset>213360</wp:posOffset>
            </wp:positionV>
            <wp:extent cx="532130" cy="447675"/>
            <wp:effectExtent l="0" t="0" r="1270" b="9525"/>
            <wp:wrapTight wrapText="bothSides">
              <wp:wrapPolygon edited="0">
                <wp:start x="0" y="0"/>
                <wp:lineTo x="0" y="21140"/>
                <wp:lineTo x="20878" y="21140"/>
                <wp:lineTo x="20878" y="0"/>
                <wp:lineTo x="0" y="0"/>
              </wp:wrapPolygon>
            </wp:wrapTight>
            <wp:docPr id="10843772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BF1">
        <w:rPr>
          <w:rFonts w:ascii="Arial" w:hAnsi="Arial" w:cs="Arial"/>
          <w:b/>
          <w:bCs/>
          <w:noProof/>
          <w:color w:val="2E74B5" w:themeColor="accent5" w:themeShade="BF"/>
          <w:spacing w:val="-6"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79F54652" wp14:editId="2433A708">
            <wp:simplePos x="0" y="0"/>
            <wp:positionH relativeFrom="page">
              <wp:posOffset>76200</wp:posOffset>
            </wp:positionH>
            <wp:positionV relativeFrom="paragraph">
              <wp:posOffset>70485</wp:posOffset>
            </wp:positionV>
            <wp:extent cx="7193280" cy="3267075"/>
            <wp:effectExtent l="0" t="0" r="7620" b="9525"/>
            <wp:wrapNone/>
            <wp:docPr id="4823570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326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7B3E54" w14:textId="47019D04" w:rsidR="00BD4BF1" w:rsidRPr="00076910" w:rsidRDefault="00E12559" w:rsidP="002752DB">
      <w:pPr>
        <w:tabs>
          <w:tab w:val="left" w:pos="660"/>
          <w:tab w:val="left" w:pos="3060"/>
          <w:tab w:val="center" w:pos="5457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0070C0"/>
          <w:spacing w:val="-6"/>
          <w:sz w:val="28"/>
          <w:szCs w:val="36"/>
        </w:rPr>
      </w:pPr>
      <w:r>
        <w:rPr>
          <w:rFonts w:ascii="Arial" w:hAnsi="Arial" w:cs="Arial"/>
          <w:b/>
          <w:bCs/>
          <w:color w:val="0070C0"/>
          <w:spacing w:val="-6"/>
          <w:sz w:val="28"/>
          <w:szCs w:val="36"/>
        </w:rPr>
        <w:t>12-16</w:t>
      </w:r>
      <w:r w:rsidR="00BD4BF1">
        <w:rPr>
          <w:rFonts w:ascii="Arial" w:hAnsi="Arial" w:cs="Arial"/>
          <w:b/>
          <w:bCs/>
          <w:color w:val="0070C0"/>
          <w:spacing w:val="-6"/>
          <w:sz w:val="28"/>
          <w:szCs w:val="36"/>
        </w:rPr>
        <w:t xml:space="preserve"> октября 2026</w:t>
      </w:r>
    </w:p>
    <w:p w14:paraId="3412E02D" w14:textId="77777777" w:rsidR="00BD4BF1" w:rsidRPr="00076910" w:rsidRDefault="00BD4BF1" w:rsidP="002752DB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000000" w:themeColor="text1"/>
          <w:spacing w:val="-6"/>
          <w:sz w:val="28"/>
          <w:szCs w:val="28"/>
        </w:rPr>
      </w:pPr>
      <w:r w:rsidRPr="00D34719">
        <w:rPr>
          <w:rFonts w:ascii="Arial" w:hAnsi="Arial" w:cs="Arial"/>
          <w:b/>
          <w:bCs/>
          <w:color w:val="000000" w:themeColor="text1"/>
          <w:spacing w:val="-6"/>
          <w:sz w:val="28"/>
          <w:szCs w:val="28"/>
        </w:rPr>
        <w:t>(6 дней, 5 ночей)</w:t>
      </w:r>
      <w:r>
        <w:rPr>
          <w:rFonts w:ascii="Arial" w:hAnsi="Arial" w:cs="Arial"/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sz w:val="22"/>
          <w:szCs w:val="22"/>
        </w:rPr>
        <w:t>(с учетом дня заезда и дня отъезда)</w:t>
      </w:r>
    </w:p>
    <w:p w14:paraId="532EF903" w14:textId="77777777" w:rsidR="00BD4BF1" w:rsidRDefault="00BD4BF1" w:rsidP="002752DB">
      <w:pPr>
        <w:jc w:val="center"/>
        <w:rPr>
          <w:rFonts w:ascii="Arial" w:hAnsi="Arial" w:cs="Arial"/>
          <w:b/>
          <w:bCs/>
          <w:color w:val="4472C4"/>
          <w:spacing w:val="-6"/>
          <w:sz w:val="8"/>
          <w:szCs w:val="8"/>
        </w:rPr>
      </w:pPr>
    </w:p>
    <w:p w14:paraId="4C13B9B0" w14:textId="1346278B" w:rsidR="00BD4BF1" w:rsidRPr="00D34719" w:rsidRDefault="00BD4BF1" w:rsidP="00BD4BF1">
      <w:pPr>
        <w:jc w:val="center"/>
        <w:rPr>
          <w:rFonts w:ascii="Arial" w:hAnsi="Arial" w:cs="Arial"/>
          <w:b/>
          <w:bCs/>
          <w:spacing w:val="-6"/>
          <w:sz w:val="28"/>
          <w:szCs w:val="28"/>
        </w:rPr>
      </w:pPr>
      <w:r w:rsidRPr="00BD4BF1">
        <w:rPr>
          <w:rFonts w:ascii="Arial" w:hAnsi="Arial" w:cs="Arial"/>
          <w:b/>
          <w:bCs/>
          <w:spacing w:val="-6"/>
          <w:sz w:val="28"/>
          <w:szCs w:val="28"/>
        </w:rPr>
        <w:t>Актуальные вопросы правового регулирования трудовых отношений: трудовое законодательство РФ и практика его применения</w:t>
      </w:r>
    </w:p>
    <w:p w14:paraId="752C05B4" w14:textId="77777777" w:rsidR="00BD4BF1" w:rsidRPr="00A72FD6" w:rsidRDefault="00BD4BF1" w:rsidP="00BD4BF1">
      <w:pPr>
        <w:jc w:val="both"/>
        <w:rPr>
          <w:rFonts w:ascii="Arial" w:hAnsi="Arial" w:cs="Arial"/>
          <w:spacing w:val="-6"/>
          <w:sz w:val="22"/>
          <w:szCs w:val="22"/>
        </w:rPr>
      </w:pPr>
      <w:r w:rsidRPr="00A72FD6">
        <w:rPr>
          <w:rFonts w:ascii="Arial" w:hAnsi="Arial" w:cs="Arial"/>
          <w:spacing w:val="-6"/>
          <w:sz w:val="22"/>
          <w:szCs w:val="22"/>
          <w:u w:val="single"/>
        </w:rPr>
        <w:t>Содержание</w:t>
      </w:r>
      <w:r w:rsidRPr="00A72FD6">
        <w:rPr>
          <w:rFonts w:ascii="Arial" w:hAnsi="Arial" w:cs="Arial"/>
          <w:spacing w:val="-6"/>
          <w:sz w:val="22"/>
          <w:szCs w:val="22"/>
        </w:rPr>
        <w:t>:</w:t>
      </w:r>
      <w:r w:rsidRPr="00E12559">
        <w:rPr>
          <w:rFonts w:ascii="Arial" w:hAnsi="Arial" w:cs="Arial"/>
          <w:spacing w:val="-6"/>
          <w:sz w:val="18"/>
          <w:szCs w:val="18"/>
        </w:rPr>
        <w:t xml:space="preserve"> </w:t>
      </w:r>
      <w:r w:rsidRPr="00A72FD6">
        <w:rPr>
          <w:rFonts w:ascii="Arial" w:hAnsi="Arial" w:cs="Arial"/>
          <w:spacing w:val="-6"/>
          <w:sz w:val="22"/>
          <w:szCs w:val="22"/>
        </w:rPr>
        <w:t>Системное изучение действующего трудового законодательства Российской Федерации. Актуальные проблемы общей части трудового права (соотношение источников трудового права, проблемы исчисления сроков, представители работодателя в трудовых отношениях).Трудовой договор: понятие, порядок заключения, изменения и прекращения (обязательные условия трудового договора, срок трудового договора, варианты оформления дополнительной работы, изменение трудового договора в различным ситуациях, порядок увольнения, особенности увольнения по инициативе работника, по инициативе работодателя, по основаниям, не зависящим от воли сторон).</w:t>
      </w:r>
    </w:p>
    <w:p w14:paraId="38303B0B" w14:textId="3C119AB1" w:rsidR="00E12559" w:rsidRPr="00A72FD6" w:rsidRDefault="00BD4BF1" w:rsidP="00BD4BF1">
      <w:pPr>
        <w:jc w:val="both"/>
        <w:rPr>
          <w:rFonts w:ascii="Arial" w:hAnsi="Arial" w:cs="Arial"/>
          <w:spacing w:val="-6"/>
          <w:sz w:val="22"/>
          <w:szCs w:val="22"/>
        </w:rPr>
      </w:pPr>
      <w:r w:rsidRPr="00A72FD6">
        <w:rPr>
          <w:rFonts w:ascii="Arial" w:hAnsi="Arial" w:cs="Arial"/>
          <w:spacing w:val="-6"/>
          <w:sz w:val="22"/>
          <w:szCs w:val="22"/>
        </w:rPr>
        <w:t>Рабочее время и время отдыха (виды и режимы рабочего времени, ненормированный рабочий день, проблемы гибкого рабочего времени, суммированный учет, виды времени отдыха, перерывы, выходные дни, отпуска). Правовое регулирование оплаты труда (понятие и структура заработной платы, компенсационные выплаты, стимулирующие выплаты, система государственных гарантий в сфере оплаты труда: МРОТ, РМЗП, индексация, порядок выплаты заработной платы).</w:t>
      </w:r>
    </w:p>
    <w:p w14:paraId="564C8628" w14:textId="6B04A07A" w:rsidR="00BD4BF1" w:rsidRPr="00E12559" w:rsidRDefault="00E12559" w:rsidP="00E12559">
      <w:pPr>
        <w:jc w:val="both"/>
        <w:rPr>
          <w:rFonts w:ascii="Arial" w:hAnsi="Arial" w:cs="Arial"/>
          <w:b/>
          <w:bCs/>
          <w:color w:val="FF0000"/>
          <w:spacing w:val="-6"/>
        </w:rPr>
      </w:pPr>
      <w:r>
        <w:rPr>
          <w:rFonts w:ascii="Arial" w:hAnsi="Arial" w:cs="Arial"/>
          <w:spacing w:val="-6"/>
          <w:sz w:val="21"/>
          <w:szCs w:val="21"/>
        </w:rPr>
        <w:t xml:space="preserve">               </w:t>
      </w:r>
      <w:r w:rsidR="00BD4BF1" w:rsidRPr="00D34719">
        <w:rPr>
          <w:rFonts w:ascii="Arial" w:hAnsi="Arial" w:cs="Arial"/>
          <w:b/>
          <w:bCs/>
          <w:spacing w:val="-6"/>
        </w:rPr>
        <w:t>Стоимость семинара (включая проживание в 2-х местном номере)</w:t>
      </w:r>
      <w:r w:rsidR="00BD4BF1" w:rsidRPr="00D34719">
        <w:rPr>
          <w:rFonts w:ascii="Arial" w:hAnsi="Arial" w:cs="Arial"/>
          <w:b/>
          <w:bCs/>
          <w:color w:val="2F5496" w:themeColor="accent1" w:themeShade="BF"/>
          <w:spacing w:val="-6"/>
        </w:rPr>
        <w:t xml:space="preserve"> </w:t>
      </w:r>
      <w:r>
        <w:rPr>
          <w:rFonts w:ascii="Arial" w:hAnsi="Arial" w:cs="Arial"/>
          <w:b/>
          <w:bCs/>
          <w:color w:val="2E74B5" w:themeColor="accent5" w:themeShade="BF"/>
          <w:spacing w:val="-6"/>
        </w:rPr>
        <w:t>51000</w:t>
      </w:r>
      <w:r w:rsidR="00BD4BF1" w:rsidRPr="00D34719">
        <w:rPr>
          <w:rFonts w:ascii="Arial" w:hAnsi="Arial" w:cs="Arial"/>
          <w:b/>
          <w:bCs/>
          <w:color w:val="2E74B5" w:themeColor="accent5" w:themeShade="BF"/>
          <w:spacing w:val="-6"/>
        </w:rPr>
        <w:t xml:space="preserve"> руб</w:t>
      </w:r>
      <w:r w:rsidR="00BD4BF1" w:rsidRPr="00D34719">
        <w:rPr>
          <w:rFonts w:ascii="Arial" w:hAnsi="Arial" w:cs="Arial"/>
          <w:b/>
          <w:bCs/>
          <w:color w:val="2F5496" w:themeColor="accent1" w:themeShade="BF"/>
          <w:spacing w:val="-6"/>
        </w:rPr>
        <w:t>.</w:t>
      </w:r>
    </w:p>
    <w:p w14:paraId="1BC8188D" w14:textId="76B20D0B" w:rsidR="00A72FD6" w:rsidRDefault="00A72FD6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2E74B5" w:themeColor="accent5" w:themeShade="BF"/>
          <w:spacing w:val="-6"/>
          <w:sz w:val="36"/>
          <w:szCs w:val="36"/>
        </w:rPr>
      </w:pPr>
    </w:p>
    <w:p w14:paraId="6CED8A02" w14:textId="55E1FFA7" w:rsidR="00A72FD6" w:rsidRPr="00A72FD6" w:rsidRDefault="00A72FD6">
      <w:pPr>
        <w:tabs>
          <w:tab w:val="left" w:pos="3060"/>
          <w:tab w:val="left" w:pos="5760"/>
          <w:tab w:val="left" w:pos="7740"/>
        </w:tabs>
        <w:jc w:val="center"/>
        <w:rPr>
          <w:rFonts w:ascii="Arial" w:hAnsi="Arial" w:cs="Arial"/>
          <w:b/>
          <w:bCs/>
          <w:color w:val="2E74B5" w:themeColor="accent5" w:themeShade="BF"/>
          <w:spacing w:val="-6"/>
          <w:sz w:val="16"/>
          <w:szCs w:val="16"/>
        </w:rPr>
      </w:pPr>
    </w:p>
    <w:p w14:paraId="1D5FCE91" w14:textId="109A07B6" w:rsidR="009E25D1" w:rsidRDefault="000B6AB5">
      <w:pPr>
        <w:jc w:val="both"/>
        <w:rPr>
          <w:rFonts w:ascii="Arial" w:eastAsia="Calibri" w:hAnsi="Arial" w:cs="Arial"/>
          <w:shd w:val="clear" w:color="auto" w:fill="FFFFFF"/>
          <w:lang w:eastAsia="en-US"/>
        </w:rPr>
      </w:pPr>
      <w:r>
        <w:rPr>
          <w:rFonts w:ascii="Arial" w:eastAsia="Calibri" w:hAnsi="Arial" w:cs="Arial"/>
          <w:b/>
          <w:bCs/>
          <w:shd w:val="clear" w:color="auto" w:fill="FFFFFF"/>
          <w:lang w:eastAsia="en-US"/>
        </w:rPr>
        <w:t>В стоимость включено</w:t>
      </w:r>
      <w:r>
        <w:rPr>
          <w:rFonts w:ascii="Arial" w:eastAsia="Calibri" w:hAnsi="Arial" w:cs="Arial"/>
          <w:shd w:val="clear" w:color="auto" w:fill="FFFFFF"/>
          <w:lang w:eastAsia="en-US"/>
        </w:rPr>
        <w:t xml:space="preserve">: комфортное проживание в отеле**** с завтраками (шведский стол) в историческом центре Санкт-Петербурга, обеды (все дни, кроме дня заезда и дня отъезда), обучение </w:t>
      </w:r>
      <w:r w:rsidR="00173D3A">
        <w:rPr>
          <w:rFonts w:ascii="Arial" w:eastAsia="Calibri" w:hAnsi="Arial" w:cs="Arial"/>
          <w:shd w:val="clear" w:color="auto" w:fill="FFFFFF"/>
          <w:lang w:eastAsia="en-US"/>
        </w:rPr>
        <w:t xml:space="preserve">в конференц-зале отеля с выдачей удостоверения о повышении квалификации </w:t>
      </w:r>
      <w:r>
        <w:rPr>
          <w:rFonts w:ascii="Arial" w:eastAsia="Calibri" w:hAnsi="Arial" w:cs="Arial"/>
          <w:shd w:val="clear" w:color="auto" w:fill="FFFFFF"/>
          <w:lang w:eastAsia="en-US"/>
        </w:rPr>
        <w:t>и экскурсионная программа.</w:t>
      </w:r>
    </w:p>
    <w:p w14:paraId="7F8447AB" w14:textId="487738B4" w:rsidR="009E25D1" w:rsidRPr="00AD72B5" w:rsidRDefault="009E25D1">
      <w:pPr>
        <w:tabs>
          <w:tab w:val="left" w:pos="2700"/>
          <w:tab w:val="left" w:pos="5220"/>
          <w:tab w:val="left" w:pos="7740"/>
        </w:tabs>
        <w:ind w:left="32" w:right="566"/>
        <w:jc w:val="both"/>
        <w:rPr>
          <w:rFonts w:ascii="Arial" w:eastAsia="Calibri" w:hAnsi="Arial" w:cs="Arial"/>
          <w:color w:val="2F5496" w:themeColor="accent1" w:themeShade="BF"/>
          <w:sz w:val="16"/>
          <w:szCs w:val="16"/>
          <w:shd w:val="clear" w:color="auto" w:fill="FFFFFF"/>
        </w:rPr>
      </w:pPr>
    </w:p>
    <w:p w14:paraId="10BE77C4" w14:textId="05EFD97D" w:rsidR="009E25D1" w:rsidRPr="00A72FD6" w:rsidRDefault="000B6AB5">
      <w:pPr>
        <w:tabs>
          <w:tab w:val="left" w:pos="360"/>
        </w:tabs>
        <w:ind w:right="-56" w:firstLine="426"/>
        <w:jc w:val="both"/>
        <w:rPr>
          <w:rFonts w:ascii="Arial" w:hAnsi="Arial" w:cs="Arial"/>
          <w:b/>
          <w:bCs/>
          <w:sz w:val="22"/>
          <w:szCs w:val="22"/>
        </w:rPr>
      </w:pPr>
      <w:r w:rsidRPr="00A72FD6">
        <w:rPr>
          <w:rFonts w:ascii="Arial" w:hAnsi="Arial" w:cs="Arial"/>
          <w:b/>
          <w:bCs/>
          <w:sz w:val="22"/>
          <w:szCs w:val="22"/>
        </w:rPr>
        <w:t>В стоимости семинаров указана цена при двухместном размещении в гостинице. По желанию участников в счет может быть дополнительно включено проживание в гостинице при раннем заезде и позднем выезде, а также размещение в 1-м номере.</w:t>
      </w:r>
    </w:p>
    <w:p w14:paraId="76054B6E" w14:textId="3A57DC30" w:rsidR="009E25D1" w:rsidRDefault="009E25D1">
      <w:pPr>
        <w:tabs>
          <w:tab w:val="left" w:pos="360"/>
        </w:tabs>
        <w:ind w:right="-56" w:firstLine="426"/>
        <w:jc w:val="both"/>
        <w:rPr>
          <w:rFonts w:ascii="Arial" w:hAnsi="Arial" w:cs="Arial"/>
          <w:b/>
          <w:bCs/>
          <w:sz w:val="16"/>
          <w:szCs w:val="16"/>
        </w:rPr>
      </w:pPr>
    </w:p>
    <w:p w14:paraId="6E652924" w14:textId="77777777" w:rsidR="00A72FD6" w:rsidRDefault="00A72FD6">
      <w:pPr>
        <w:tabs>
          <w:tab w:val="left" w:pos="360"/>
        </w:tabs>
        <w:ind w:right="-56" w:firstLine="426"/>
        <w:jc w:val="both"/>
        <w:rPr>
          <w:rFonts w:ascii="Arial" w:hAnsi="Arial" w:cs="Arial"/>
          <w:b/>
          <w:bCs/>
          <w:sz w:val="16"/>
          <w:szCs w:val="16"/>
        </w:rPr>
      </w:pPr>
    </w:p>
    <w:p w14:paraId="58E997C5" w14:textId="720E1625" w:rsidR="00C24958" w:rsidRDefault="000B6AB5" w:rsidP="00076910">
      <w:pPr>
        <w:tabs>
          <w:tab w:val="left" w:pos="360"/>
        </w:tabs>
        <w:ind w:right="-56"/>
        <w:jc w:val="center"/>
        <w:rPr>
          <w:rFonts w:ascii="Tahoma" w:hAnsi="Tahoma" w:cs="Tahoma"/>
          <w:b/>
          <w:bCs/>
        </w:rPr>
      </w:pPr>
      <w:r>
        <w:rPr>
          <w:rFonts w:ascii="Arial" w:hAnsi="Arial" w:cs="Arial"/>
          <w:b/>
          <w:i/>
          <w:caps/>
          <w:sz w:val="21"/>
          <w:szCs w:val="21"/>
          <w:u w:val="single"/>
        </w:rPr>
        <w:t>За одноместное размещение в гостинице или более высокую категорию номера производится доплата</w:t>
      </w:r>
      <w:r>
        <w:rPr>
          <w:rFonts w:ascii="Arial" w:hAnsi="Arial" w:cs="Arial"/>
          <w:b/>
          <w:i/>
          <w:caps/>
          <w:sz w:val="21"/>
          <w:szCs w:val="21"/>
        </w:rPr>
        <w:t xml:space="preserve"> (уточнять по телефонам учебного центра)</w:t>
      </w:r>
    </w:p>
    <w:p w14:paraId="27C62385" w14:textId="77777777" w:rsidR="00A72FD6" w:rsidRDefault="00A72FD6" w:rsidP="00C24958">
      <w:pPr>
        <w:tabs>
          <w:tab w:val="left" w:pos="2700"/>
          <w:tab w:val="left" w:pos="5220"/>
          <w:tab w:val="left" w:pos="7740"/>
        </w:tabs>
        <w:jc w:val="both"/>
        <w:rPr>
          <w:rFonts w:ascii="Tahoma" w:hAnsi="Tahoma" w:cs="Tahoma"/>
          <w:b/>
          <w:bCs/>
        </w:rPr>
      </w:pPr>
    </w:p>
    <w:p w14:paraId="0C5D72AC" w14:textId="77777777" w:rsidR="00A72FD6" w:rsidRDefault="00A72FD6" w:rsidP="00C24958">
      <w:pPr>
        <w:tabs>
          <w:tab w:val="left" w:pos="2700"/>
          <w:tab w:val="left" w:pos="5220"/>
          <w:tab w:val="left" w:pos="7740"/>
        </w:tabs>
        <w:jc w:val="both"/>
        <w:rPr>
          <w:rFonts w:ascii="Tahoma" w:hAnsi="Tahoma" w:cs="Tahoma"/>
          <w:b/>
          <w:bCs/>
        </w:rPr>
      </w:pPr>
    </w:p>
    <w:p w14:paraId="147049EB" w14:textId="2F21339F" w:rsidR="009E25D1" w:rsidRPr="00C24958" w:rsidRDefault="00C24958" w:rsidP="00A72FD6">
      <w:pPr>
        <w:tabs>
          <w:tab w:val="left" w:pos="2700"/>
          <w:tab w:val="left" w:pos="5220"/>
          <w:tab w:val="left" w:pos="7740"/>
        </w:tabs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</w:rPr>
        <w:t>Контакты: 8-931-540-14-14</w:t>
      </w:r>
      <w:r>
        <w:rPr>
          <w:rFonts w:ascii="Tahoma" w:hAnsi="Tahoma" w:cs="Tahoma"/>
        </w:rPr>
        <w:t xml:space="preserve">     </w:t>
      </w:r>
      <w:proofErr w:type="spellStart"/>
      <w:proofErr w:type="gramStart"/>
      <w:r>
        <w:rPr>
          <w:rFonts w:ascii="Tahoma" w:hAnsi="Tahoma" w:cs="Tahoma"/>
        </w:rPr>
        <w:t>эл.почта</w:t>
      </w:r>
      <w:proofErr w:type="spellEnd"/>
      <w:proofErr w:type="gramEnd"/>
      <w:r>
        <w:rPr>
          <w:rFonts w:ascii="Tahoma" w:hAnsi="Tahoma" w:cs="Tahoma"/>
        </w:rPr>
        <w:t xml:space="preserve"> : </w:t>
      </w:r>
      <w:proofErr w:type="spellStart"/>
      <w:r>
        <w:rPr>
          <w:rFonts w:ascii="Tahoma" w:hAnsi="Tahoma" w:cs="Tahoma"/>
          <w:lang w:val="en-US"/>
        </w:rPr>
        <w:t>spbuspeh</w:t>
      </w:r>
      <w:proofErr w:type="spellEnd"/>
      <w:r w:rsidRPr="00C24958">
        <w:rPr>
          <w:rFonts w:ascii="Tahoma" w:hAnsi="Tahoma" w:cs="Tahoma"/>
        </w:rPr>
        <w:t>@</w:t>
      </w:r>
      <w:r>
        <w:rPr>
          <w:rFonts w:ascii="Tahoma" w:hAnsi="Tahoma" w:cs="Tahoma"/>
          <w:lang w:val="en-US"/>
        </w:rPr>
        <w:t>mail</w:t>
      </w:r>
      <w:r w:rsidRPr="00C24958">
        <w:rPr>
          <w:rFonts w:ascii="Tahoma" w:hAnsi="Tahoma" w:cs="Tahoma"/>
        </w:rPr>
        <w:t>.</w:t>
      </w:r>
      <w:proofErr w:type="spellStart"/>
      <w:r>
        <w:rPr>
          <w:rFonts w:ascii="Tahoma" w:hAnsi="Tahoma" w:cs="Tahoma"/>
          <w:lang w:val="en-US"/>
        </w:rPr>
        <w:t>ru</w:t>
      </w:r>
      <w:proofErr w:type="spellEnd"/>
    </w:p>
    <w:p w14:paraId="628D05F3" w14:textId="6BDC5E4A" w:rsidR="00AD72B5" w:rsidRDefault="00C24958" w:rsidP="00A72FD6">
      <w:pPr>
        <w:jc w:val="center"/>
        <w:rPr>
          <w:rFonts w:ascii="Arial Narrow" w:hAnsi="Arial Narrow" w:cs="Arial"/>
        </w:rPr>
      </w:pPr>
      <w:r>
        <w:rPr>
          <w:rFonts w:ascii="Tahoma" w:hAnsi="Tahoma" w:cs="Tahoma"/>
          <w:b/>
          <w:bCs/>
          <w:sz w:val="22"/>
          <w:szCs w:val="22"/>
        </w:rPr>
        <w:t>Куратор</w:t>
      </w:r>
      <w:r w:rsidR="00FD2403">
        <w:rPr>
          <w:rFonts w:ascii="Tahoma" w:hAnsi="Tahoma" w:cs="Tahoma"/>
          <w:b/>
          <w:bCs/>
          <w:sz w:val="22"/>
          <w:szCs w:val="22"/>
        </w:rPr>
        <w:t xml:space="preserve"> - </w:t>
      </w:r>
      <w:r>
        <w:rPr>
          <w:rFonts w:ascii="Tahoma" w:hAnsi="Tahoma" w:cs="Tahoma"/>
          <w:b/>
          <w:bCs/>
          <w:sz w:val="22"/>
          <w:szCs w:val="22"/>
        </w:rPr>
        <w:t>Цветкова Анна Александровна</w:t>
      </w:r>
      <w:r w:rsidR="00AD72B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AD72B5" w:rsidRPr="0089440E">
        <w:rPr>
          <w:rFonts w:ascii="Arial Narrow" w:hAnsi="Arial Narrow" w:cs="Arial"/>
        </w:rPr>
        <w:t>– ведущий специалист по организации учебного процесса.</w:t>
      </w:r>
    </w:p>
    <w:p w14:paraId="4BABBD9E" w14:textId="6F793CB7" w:rsidR="00AD72B5" w:rsidRDefault="00AD72B5" w:rsidP="00A72FD6">
      <w:pPr>
        <w:jc w:val="center"/>
        <w:rPr>
          <w:rFonts w:ascii="Arial Narrow" w:hAnsi="Arial Narrow" w:cs="Arial"/>
          <w:b/>
          <w:bCs/>
        </w:rPr>
      </w:pPr>
      <w:r w:rsidRPr="00AD72B5">
        <w:rPr>
          <w:rFonts w:ascii="Tahoma" w:hAnsi="Tahoma" w:cs="Tahoma"/>
          <w:b/>
          <w:bCs/>
          <w:sz w:val="22"/>
          <w:szCs w:val="22"/>
        </w:rPr>
        <w:t>8-921-376-78-85</w:t>
      </w:r>
    </w:p>
    <w:p w14:paraId="41F40E40" w14:textId="191B2474" w:rsidR="00FA792E" w:rsidRDefault="00FA792E" w:rsidP="00A72FD6">
      <w:pPr>
        <w:spacing w:after="160" w:line="278" w:lineRule="auto"/>
        <w:jc w:val="center"/>
        <w:rPr>
          <w:rFonts w:ascii="Arial Narrow" w:hAnsi="Arial Narrow" w:cs="Arial"/>
          <w:b/>
          <w:bCs/>
        </w:rPr>
      </w:pPr>
    </w:p>
    <w:p w14:paraId="5CF840C2" w14:textId="77777777" w:rsidR="00E12559" w:rsidRDefault="00E12559" w:rsidP="0082197A">
      <w:pPr>
        <w:spacing w:after="160" w:line="278" w:lineRule="auto"/>
        <w:rPr>
          <w:rFonts w:ascii="Arial Narrow" w:hAnsi="Arial Narrow" w:cs="Arial"/>
          <w:b/>
          <w:bCs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4786"/>
        <w:gridCol w:w="709"/>
        <w:gridCol w:w="5103"/>
      </w:tblGrid>
      <w:tr w:rsidR="009E25D1" w14:paraId="7E60EFC3" w14:textId="77777777">
        <w:tc>
          <w:tcPr>
            <w:tcW w:w="4786" w:type="dxa"/>
          </w:tcPr>
          <w:p w14:paraId="1481FAFD" w14:textId="77777777" w:rsidR="009E25D1" w:rsidRDefault="009E25D1">
            <w:pPr>
              <w:jc w:val="center"/>
              <w:rPr>
                <w:b/>
                <w:i/>
                <w:sz w:val="28"/>
                <w:szCs w:val="28"/>
              </w:rPr>
            </w:pPr>
            <w:bookmarkStart w:id="4" w:name="_Hlk131412486"/>
            <w:bookmarkStart w:id="5" w:name="_Hlk190181558"/>
          </w:p>
          <w:p w14:paraId="598680EB" w14:textId="77777777" w:rsidR="009E25D1" w:rsidRDefault="000B6A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 бланке организации</w:t>
            </w:r>
          </w:p>
        </w:tc>
        <w:tc>
          <w:tcPr>
            <w:tcW w:w="709" w:type="dxa"/>
          </w:tcPr>
          <w:p w14:paraId="180C9C61" w14:textId="77777777" w:rsidR="009E25D1" w:rsidRDefault="009E25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36D7E305" w14:textId="77777777" w:rsidR="009E25D1" w:rsidRDefault="000B6A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</w:t>
            </w:r>
          </w:p>
          <w:p w14:paraId="132D0FFC" w14:textId="77777777" w:rsidR="009E25D1" w:rsidRDefault="000B6A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 ДПО «УКЦТО «Успех»</w:t>
            </w:r>
          </w:p>
          <w:p w14:paraId="42CAEFDE" w14:textId="77777777" w:rsidR="009E25D1" w:rsidRDefault="000B6A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Кузьминой А.А. </w:t>
            </w:r>
          </w:p>
        </w:tc>
      </w:tr>
      <w:tr w:rsidR="009E25D1" w14:paraId="4A95D127" w14:textId="77777777">
        <w:tc>
          <w:tcPr>
            <w:tcW w:w="4786" w:type="dxa"/>
          </w:tcPr>
          <w:p w14:paraId="67DAFD0E" w14:textId="77777777" w:rsidR="009E25D1" w:rsidRDefault="000B6A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_______ от ___________ 2026 г.</w:t>
            </w:r>
          </w:p>
        </w:tc>
        <w:tc>
          <w:tcPr>
            <w:tcW w:w="709" w:type="dxa"/>
          </w:tcPr>
          <w:p w14:paraId="572AED9B" w14:textId="77777777" w:rsidR="009E25D1" w:rsidRDefault="009E25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24EA4640" w14:textId="77777777" w:rsidR="009E25D1" w:rsidRDefault="009E25D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0859F14" w14:textId="77777777" w:rsidR="009E25D1" w:rsidRDefault="009E25D1">
      <w:pPr>
        <w:jc w:val="center"/>
        <w:rPr>
          <w:sz w:val="28"/>
          <w:szCs w:val="28"/>
        </w:rPr>
      </w:pPr>
    </w:p>
    <w:p w14:paraId="5134C145" w14:textId="77777777" w:rsidR="009E25D1" w:rsidRDefault="000B6A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обучение</w:t>
      </w:r>
    </w:p>
    <w:p w14:paraId="6FE74968" w14:textId="77777777" w:rsidR="009E25D1" w:rsidRDefault="009E25D1">
      <w:pPr>
        <w:jc w:val="center"/>
        <w:rPr>
          <w:b/>
          <w:sz w:val="18"/>
          <w:szCs w:val="18"/>
        </w:rPr>
      </w:pPr>
    </w:p>
    <w:tbl>
      <w:tblPr>
        <w:tblW w:w="11057" w:type="dxa"/>
        <w:tblInd w:w="-176" w:type="dxa"/>
        <w:tblLook w:val="04A0" w:firstRow="1" w:lastRow="0" w:firstColumn="1" w:lastColumn="0" w:noHBand="0" w:noVBand="1"/>
      </w:tblPr>
      <w:tblGrid>
        <w:gridCol w:w="1984"/>
        <w:gridCol w:w="1986"/>
        <w:gridCol w:w="3387"/>
        <w:gridCol w:w="2634"/>
        <w:gridCol w:w="1066"/>
      </w:tblGrid>
      <w:tr w:rsidR="009E25D1" w14:paraId="0AE9F4B6" w14:textId="77777777">
        <w:tc>
          <w:tcPr>
            <w:tcW w:w="1984" w:type="dxa"/>
          </w:tcPr>
          <w:p w14:paraId="16F816B7" w14:textId="77777777" w:rsidR="009E25D1" w:rsidRDefault="000B6A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</w:p>
        </w:tc>
        <w:tc>
          <w:tcPr>
            <w:tcW w:w="9073" w:type="dxa"/>
            <w:gridSpan w:val="4"/>
            <w:tcBorders>
              <w:bottom w:val="single" w:sz="4" w:space="0" w:color="auto"/>
            </w:tcBorders>
          </w:tcPr>
          <w:p w14:paraId="468C2EBD" w14:textId="77777777" w:rsidR="009E25D1" w:rsidRDefault="009E25D1">
            <w:pPr>
              <w:jc w:val="both"/>
              <w:rPr>
                <w:sz w:val="28"/>
                <w:szCs w:val="28"/>
              </w:rPr>
            </w:pPr>
          </w:p>
        </w:tc>
      </w:tr>
      <w:tr w:rsidR="009E25D1" w14:paraId="16A2C960" w14:textId="77777777">
        <w:tc>
          <w:tcPr>
            <w:tcW w:w="1984" w:type="dxa"/>
          </w:tcPr>
          <w:p w14:paraId="4C5D9ABF" w14:textId="77777777" w:rsidR="009E25D1" w:rsidRDefault="009E25D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073" w:type="dxa"/>
            <w:gridSpan w:val="4"/>
            <w:tcBorders>
              <w:top w:val="single" w:sz="4" w:space="0" w:color="auto"/>
            </w:tcBorders>
            <w:vAlign w:val="center"/>
          </w:tcPr>
          <w:p w14:paraId="3E0666CE" w14:textId="77777777" w:rsidR="009E25D1" w:rsidRDefault="000B6AB5">
            <w:pPr>
              <w:ind w:firstLine="34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(наименование организации)</w:t>
            </w:r>
          </w:p>
        </w:tc>
      </w:tr>
      <w:tr w:rsidR="009E25D1" w14:paraId="6BE94617" w14:textId="77777777">
        <w:tc>
          <w:tcPr>
            <w:tcW w:w="1984" w:type="dxa"/>
            <w:tcBorders>
              <w:bottom w:val="single" w:sz="4" w:space="0" w:color="auto"/>
            </w:tcBorders>
          </w:tcPr>
          <w:p w14:paraId="7E1427DC" w14:textId="77777777" w:rsidR="009E25D1" w:rsidRDefault="009E25D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73" w:type="dxa"/>
            <w:gridSpan w:val="2"/>
            <w:tcBorders>
              <w:bottom w:val="single" w:sz="4" w:space="0" w:color="auto"/>
            </w:tcBorders>
          </w:tcPr>
          <w:p w14:paraId="664A27C5" w14:textId="77777777" w:rsidR="009E25D1" w:rsidRDefault="009E25D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00" w:type="dxa"/>
            <w:gridSpan w:val="2"/>
            <w:tcBorders>
              <w:bottom w:val="single" w:sz="4" w:space="0" w:color="auto"/>
            </w:tcBorders>
          </w:tcPr>
          <w:p w14:paraId="45E48C5B" w14:textId="77777777" w:rsidR="009E25D1" w:rsidRDefault="009E25D1">
            <w:pPr>
              <w:jc w:val="both"/>
              <w:rPr>
                <w:sz w:val="28"/>
                <w:szCs w:val="28"/>
              </w:rPr>
            </w:pPr>
          </w:p>
        </w:tc>
      </w:tr>
      <w:tr w:rsidR="009E25D1" w14:paraId="093D54FB" w14:textId="77777777">
        <w:tc>
          <w:tcPr>
            <w:tcW w:w="11057" w:type="dxa"/>
            <w:gridSpan w:val="5"/>
            <w:tcBorders>
              <w:top w:val="single" w:sz="4" w:space="0" w:color="auto"/>
            </w:tcBorders>
          </w:tcPr>
          <w:p w14:paraId="6F32C1AF" w14:textId="77777777" w:rsidR="009E25D1" w:rsidRDefault="000B6AB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просит обучить наших сотрудников в количестве ____ человек по программе обучения</w:t>
            </w:r>
          </w:p>
        </w:tc>
      </w:tr>
      <w:tr w:rsidR="009E25D1" w14:paraId="2AF08C9E" w14:textId="77777777">
        <w:tc>
          <w:tcPr>
            <w:tcW w:w="11057" w:type="dxa"/>
            <w:gridSpan w:val="5"/>
            <w:tcBorders>
              <w:bottom w:val="single" w:sz="4" w:space="0" w:color="auto"/>
            </w:tcBorders>
          </w:tcPr>
          <w:p w14:paraId="10F1E526" w14:textId="77777777" w:rsidR="009E25D1" w:rsidRDefault="009E25D1">
            <w:pPr>
              <w:jc w:val="both"/>
              <w:rPr>
                <w:sz w:val="28"/>
                <w:szCs w:val="28"/>
              </w:rPr>
            </w:pPr>
          </w:p>
        </w:tc>
      </w:tr>
      <w:tr w:rsidR="009E25D1" w14:paraId="21EA5783" w14:textId="77777777">
        <w:tc>
          <w:tcPr>
            <w:tcW w:w="11057" w:type="dxa"/>
            <w:gridSpan w:val="5"/>
            <w:tcBorders>
              <w:top w:val="single" w:sz="4" w:space="0" w:color="auto"/>
            </w:tcBorders>
          </w:tcPr>
          <w:p w14:paraId="694F4A82" w14:textId="77777777" w:rsidR="009E25D1" w:rsidRDefault="000B6AB5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 (наименование программы)</w:t>
            </w:r>
          </w:p>
        </w:tc>
      </w:tr>
      <w:tr w:rsidR="009E25D1" w14:paraId="455F615A" w14:textId="77777777">
        <w:tc>
          <w:tcPr>
            <w:tcW w:w="3970" w:type="dxa"/>
            <w:gridSpan w:val="2"/>
          </w:tcPr>
          <w:p w14:paraId="362C00DA" w14:textId="77777777" w:rsidR="009E25D1" w:rsidRDefault="000B6A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Даты проведения семинара</w:t>
            </w:r>
          </w:p>
        </w:tc>
        <w:tc>
          <w:tcPr>
            <w:tcW w:w="6021" w:type="dxa"/>
            <w:gridSpan w:val="2"/>
            <w:tcBorders>
              <w:left w:val="nil"/>
              <w:bottom w:val="single" w:sz="4" w:space="0" w:color="auto"/>
            </w:tcBorders>
          </w:tcPr>
          <w:p w14:paraId="512970E1" w14:textId="77777777" w:rsidR="009E25D1" w:rsidRDefault="009E25D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6" w:type="dxa"/>
          </w:tcPr>
          <w:p w14:paraId="3DDC3EBB" w14:textId="77777777" w:rsidR="009E25D1" w:rsidRDefault="000B6AB5">
            <w:pPr>
              <w:ind w:left="-108" w:righ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г.</w:t>
            </w:r>
          </w:p>
        </w:tc>
      </w:tr>
    </w:tbl>
    <w:p w14:paraId="7726963B" w14:textId="77777777" w:rsidR="009E25D1" w:rsidRDefault="009E25D1">
      <w:pPr>
        <w:jc w:val="center"/>
        <w:rPr>
          <w:b/>
          <w:sz w:val="16"/>
          <w:szCs w:val="16"/>
        </w:rPr>
      </w:pPr>
    </w:p>
    <w:p w14:paraId="1E5E3BCA" w14:textId="77777777" w:rsidR="009E25D1" w:rsidRDefault="000B6AB5">
      <w:pPr>
        <w:jc w:val="center"/>
        <w:rPr>
          <w:b/>
        </w:rPr>
      </w:pPr>
      <w:r>
        <w:rPr>
          <w:b/>
        </w:rPr>
        <w:t>Список сотрудников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3"/>
        <w:gridCol w:w="2003"/>
        <w:gridCol w:w="1985"/>
        <w:gridCol w:w="1276"/>
        <w:gridCol w:w="1984"/>
        <w:gridCol w:w="1418"/>
        <w:gridCol w:w="1559"/>
      </w:tblGrid>
      <w:tr w:rsidR="009E25D1" w14:paraId="2341F877" w14:textId="77777777">
        <w:trPr>
          <w:cantSplit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6CA8" w14:textId="77777777" w:rsidR="009E25D1" w:rsidRDefault="000B6A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2C51" w14:textId="77777777" w:rsidR="009E25D1" w:rsidRDefault="000B6A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</w:t>
            </w:r>
          </w:p>
          <w:p w14:paraId="44F9FD9C" w14:textId="77777777" w:rsidR="009E25D1" w:rsidRDefault="000B6A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(полностью)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2FE0" w14:textId="77777777" w:rsidR="009E25D1" w:rsidRDefault="000B6AB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Контактная информация (телефон, </w:t>
            </w:r>
            <w:r>
              <w:rPr>
                <w:sz w:val="20"/>
                <w:lang w:val="en-US"/>
              </w:rPr>
              <w:t>e</w:t>
            </w:r>
            <w:r>
              <w:rPr>
                <w:sz w:val="20"/>
              </w:rPr>
              <w:t>-</w:t>
            </w:r>
            <w:r>
              <w:rPr>
                <w:sz w:val="20"/>
                <w:lang w:val="en-US"/>
              </w:rPr>
              <w:t>mail</w:t>
            </w:r>
            <w:r>
              <w:rPr>
                <w:sz w:val="20"/>
              </w:rPr>
              <w:t>*)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74EC" w14:textId="77777777" w:rsidR="009E25D1" w:rsidRDefault="000B6A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65B0" w14:textId="77777777" w:rsidR="009E25D1" w:rsidRDefault="000B6A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Размещение в гостинице</w:t>
            </w:r>
          </w:p>
          <w:p w14:paraId="2EA3F69E" w14:textId="77777777" w:rsidR="009E25D1" w:rsidRDefault="000B6A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(1-/2-х местное)</w:t>
            </w:r>
          </w:p>
          <w:p w14:paraId="6338D188" w14:textId="77777777" w:rsidR="009E25D1" w:rsidRDefault="009E25D1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28D9" w14:textId="77777777" w:rsidR="009E25D1" w:rsidRDefault="000B6A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 заезда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C986" w14:textId="77777777" w:rsidR="009E25D1" w:rsidRDefault="000B6AB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 отъезда</w:t>
            </w:r>
          </w:p>
        </w:tc>
      </w:tr>
      <w:tr w:rsidR="009E25D1" w14:paraId="596F1076" w14:textId="77777777">
        <w:trPr>
          <w:cantSplit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BE74" w14:textId="77777777" w:rsidR="009E25D1" w:rsidRDefault="009E25D1">
            <w:pPr>
              <w:numPr>
                <w:ilvl w:val="0"/>
                <w:numId w:val="1"/>
              </w:numPr>
              <w:tabs>
                <w:tab w:val="clear" w:pos="541"/>
                <w:tab w:val="left" w:pos="617"/>
              </w:tabs>
              <w:ind w:left="0" w:firstLine="0"/>
              <w:jc w:val="center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3E15" w14:textId="77777777" w:rsidR="009E25D1" w:rsidRDefault="009E25D1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9294" w14:textId="77777777" w:rsidR="009E25D1" w:rsidRDefault="009E25D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27C8" w14:textId="77777777" w:rsidR="009E25D1" w:rsidRDefault="009E25D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12B3" w14:textId="77777777" w:rsidR="009E25D1" w:rsidRDefault="009E25D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3E36" w14:textId="77777777" w:rsidR="009E25D1" w:rsidRDefault="009E25D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67A6" w14:textId="77777777" w:rsidR="009E25D1" w:rsidRDefault="009E25D1">
            <w:pPr>
              <w:jc w:val="center"/>
            </w:pPr>
          </w:p>
        </w:tc>
      </w:tr>
      <w:tr w:rsidR="009E25D1" w14:paraId="14FD987F" w14:textId="77777777">
        <w:trPr>
          <w:cantSplit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71CF" w14:textId="77777777" w:rsidR="009E25D1" w:rsidRDefault="009E25D1">
            <w:pPr>
              <w:numPr>
                <w:ilvl w:val="0"/>
                <w:numId w:val="1"/>
              </w:numPr>
              <w:tabs>
                <w:tab w:val="clear" w:pos="541"/>
                <w:tab w:val="left" w:pos="617"/>
              </w:tabs>
              <w:ind w:left="0" w:firstLine="0"/>
              <w:jc w:val="center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DE1A" w14:textId="77777777" w:rsidR="009E25D1" w:rsidRDefault="009E25D1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655C" w14:textId="77777777" w:rsidR="009E25D1" w:rsidRDefault="009E25D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530F" w14:textId="77777777" w:rsidR="009E25D1" w:rsidRDefault="009E25D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6214" w14:textId="77777777" w:rsidR="009E25D1" w:rsidRDefault="009E25D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8E3A" w14:textId="77777777" w:rsidR="009E25D1" w:rsidRDefault="009E25D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35AB" w14:textId="77777777" w:rsidR="009E25D1" w:rsidRDefault="009E25D1">
            <w:pPr>
              <w:jc w:val="center"/>
            </w:pPr>
          </w:p>
        </w:tc>
      </w:tr>
      <w:tr w:rsidR="009E25D1" w14:paraId="39F5FE22" w14:textId="77777777">
        <w:trPr>
          <w:cantSplit/>
        </w:trPr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FC87" w14:textId="77777777" w:rsidR="009E25D1" w:rsidRDefault="009E25D1">
            <w:pPr>
              <w:numPr>
                <w:ilvl w:val="0"/>
                <w:numId w:val="1"/>
              </w:numPr>
              <w:tabs>
                <w:tab w:val="clear" w:pos="541"/>
                <w:tab w:val="left" w:pos="617"/>
              </w:tabs>
              <w:ind w:left="0" w:firstLine="0"/>
              <w:jc w:val="center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B051" w14:textId="77777777" w:rsidR="009E25D1" w:rsidRDefault="009E25D1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F522" w14:textId="77777777" w:rsidR="009E25D1" w:rsidRDefault="009E25D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EDCB" w14:textId="77777777" w:rsidR="009E25D1" w:rsidRDefault="009E25D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79CA" w14:textId="77777777" w:rsidR="009E25D1" w:rsidRDefault="009E25D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E338" w14:textId="77777777" w:rsidR="009E25D1" w:rsidRDefault="009E25D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B4F5" w14:textId="77777777" w:rsidR="009E25D1" w:rsidRDefault="009E25D1">
            <w:pPr>
              <w:jc w:val="center"/>
            </w:pPr>
          </w:p>
        </w:tc>
      </w:tr>
    </w:tbl>
    <w:p w14:paraId="2D23441B" w14:textId="77777777" w:rsidR="009E25D1" w:rsidRDefault="009E25D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7274"/>
      </w:tblGrid>
      <w:tr w:rsidR="009E25D1" w14:paraId="648C6CCC" w14:textId="77777777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3CF88CE9" w14:textId="77777777" w:rsidR="009E25D1" w:rsidRDefault="000B6AB5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пожелания:</w:t>
            </w:r>
          </w:p>
        </w:tc>
        <w:tc>
          <w:tcPr>
            <w:tcW w:w="7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29CF7" w14:textId="77777777" w:rsidR="009E25D1" w:rsidRDefault="009E25D1">
            <w:pPr>
              <w:rPr>
                <w:sz w:val="28"/>
                <w:szCs w:val="28"/>
              </w:rPr>
            </w:pPr>
          </w:p>
        </w:tc>
      </w:tr>
      <w:tr w:rsidR="009E25D1" w14:paraId="1E0C847F" w14:textId="77777777">
        <w:tc>
          <w:tcPr>
            <w:tcW w:w="10989" w:type="dxa"/>
            <w:gridSpan w:val="2"/>
            <w:tcBorders>
              <w:top w:val="nil"/>
              <w:left w:val="nil"/>
              <w:right w:val="nil"/>
            </w:tcBorders>
          </w:tcPr>
          <w:p w14:paraId="7A36A95E" w14:textId="77777777" w:rsidR="009E25D1" w:rsidRDefault="009E25D1">
            <w:pPr>
              <w:rPr>
                <w:sz w:val="28"/>
                <w:szCs w:val="28"/>
              </w:rPr>
            </w:pPr>
          </w:p>
        </w:tc>
      </w:tr>
    </w:tbl>
    <w:p w14:paraId="6143ADAA" w14:textId="77777777" w:rsidR="009E25D1" w:rsidRDefault="000B6AB5">
      <w:pPr>
        <w:rPr>
          <w:b/>
          <w:sz w:val="28"/>
          <w:szCs w:val="28"/>
        </w:rPr>
      </w:pPr>
      <w:r>
        <w:rPr>
          <w:sz w:val="28"/>
          <w:szCs w:val="28"/>
        </w:rPr>
        <w:t>Реквизиты:</w:t>
      </w:r>
    </w:p>
    <w:p w14:paraId="7C6A2F11" w14:textId="77777777" w:rsidR="009E25D1" w:rsidRDefault="009E25D1">
      <w:pPr>
        <w:rPr>
          <w:sz w:val="16"/>
          <w:szCs w:val="16"/>
        </w:rPr>
      </w:pPr>
    </w:p>
    <w:tbl>
      <w:tblPr>
        <w:tblW w:w="10922" w:type="dxa"/>
        <w:jc w:val="center"/>
        <w:tblLayout w:type="fixed"/>
        <w:tblLook w:val="04A0" w:firstRow="1" w:lastRow="0" w:firstColumn="1" w:lastColumn="0" w:noHBand="0" w:noVBand="1"/>
      </w:tblPr>
      <w:tblGrid>
        <w:gridCol w:w="847"/>
        <w:gridCol w:w="221"/>
        <w:gridCol w:w="572"/>
        <w:gridCol w:w="851"/>
        <w:gridCol w:w="136"/>
        <w:gridCol w:w="1575"/>
        <w:gridCol w:w="421"/>
        <w:gridCol w:w="105"/>
        <w:gridCol w:w="645"/>
        <w:gridCol w:w="150"/>
        <w:gridCol w:w="172"/>
        <w:gridCol w:w="526"/>
        <w:gridCol w:w="374"/>
        <w:gridCol w:w="857"/>
        <w:gridCol w:w="690"/>
        <w:gridCol w:w="2780"/>
      </w:tblGrid>
      <w:tr w:rsidR="009E25D1" w14:paraId="120BD927" w14:textId="77777777">
        <w:trPr>
          <w:cantSplit/>
          <w:trHeight w:val="239"/>
          <w:jc w:val="center"/>
        </w:trPr>
        <w:tc>
          <w:tcPr>
            <w:tcW w:w="2627" w:type="dxa"/>
            <w:gridSpan w:val="5"/>
            <w:vAlign w:val="bottom"/>
          </w:tcPr>
          <w:p w14:paraId="109C96FD" w14:textId="77777777" w:rsidR="009E25D1" w:rsidRDefault="000B6AB5">
            <w:pPr>
              <w:widowControl w:val="0"/>
              <w:snapToGrid w:val="0"/>
              <w:jc w:val="both"/>
              <w:rPr>
                <w:szCs w:val="20"/>
              </w:rPr>
            </w:pPr>
            <w:r>
              <w:rPr>
                <w:szCs w:val="20"/>
              </w:rPr>
              <w:t>Полное наименование:</w:t>
            </w:r>
          </w:p>
        </w:tc>
        <w:tc>
          <w:tcPr>
            <w:tcW w:w="8295" w:type="dxa"/>
            <w:gridSpan w:val="11"/>
            <w:tcBorders>
              <w:bottom w:val="single" w:sz="4" w:space="0" w:color="auto"/>
            </w:tcBorders>
            <w:vAlign w:val="bottom"/>
          </w:tcPr>
          <w:p w14:paraId="62592C78" w14:textId="77777777" w:rsidR="009E25D1" w:rsidRDefault="009E25D1">
            <w:pPr>
              <w:widowControl w:val="0"/>
              <w:snapToGrid w:val="0"/>
              <w:jc w:val="center"/>
              <w:rPr>
                <w:b/>
                <w:i/>
                <w:sz w:val="28"/>
                <w:szCs w:val="20"/>
              </w:rPr>
            </w:pPr>
          </w:p>
        </w:tc>
      </w:tr>
      <w:tr w:rsidR="009E25D1" w14:paraId="12384FA8" w14:textId="77777777">
        <w:trPr>
          <w:cantSplit/>
          <w:trHeight w:val="239"/>
          <w:jc w:val="center"/>
        </w:trPr>
        <w:tc>
          <w:tcPr>
            <w:tcW w:w="2627" w:type="dxa"/>
            <w:gridSpan w:val="5"/>
            <w:vAlign w:val="bottom"/>
          </w:tcPr>
          <w:p w14:paraId="6B9673AC" w14:textId="77777777" w:rsidR="009E25D1" w:rsidRDefault="009E25D1">
            <w:pPr>
              <w:widowControl w:val="0"/>
              <w:snapToGrid w:val="0"/>
              <w:jc w:val="both"/>
              <w:rPr>
                <w:szCs w:val="20"/>
              </w:rPr>
            </w:pPr>
          </w:p>
        </w:tc>
        <w:tc>
          <w:tcPr>
            <w:tcW w:w="8295" w:type="dxa"/>
            <w:gridSpan w:val="11"/>
            <w:tcBorders>
              <w:bottom w:val="single" w:sz="4" w:space="0" w:color="auto"/>
            </w:tcBorders>
            <w:vAlign w:val="bottom"/>
          </w:tcPr>
          <w:p w14:paraId="05E08AC5" w14:textId="77777777" w:rsidR="009E25D1" w:rsidRDefault="009E25D1">
            <w:pPr>
              <w:widowControl w:val="0"/>
              <w:snapToGrid w:val="0"/>
              <w:jc w:val="center"/>
              <w:rPr>
                <w:b/>
                <w:i/>
                <w:sz w:val="28"/>
                <w:szCs w:val="20"/>
              </w:rPr>
            </w:pPr>
          </w:p>
        </w:tc>
      </w:tr>
      <w:tr w:rsidR="009E25D1" w14:paraId="5128FBFE" w14:textId="77777777">
        <w:trPr>
          <w:cantSplit/>
          <w:trHeight w:val="239"/>
          <w:jc w:val="center"/>
        </w:trPr>
        <w:tc>
          <w:tcPr>
            <w:tcW w:w="2627" w:type="dxa"/>
            <w:gridSpan w:val="5"/>
            <w:vAlign w:val="bottom"/>
          </w:tcPr>
          <w:p w14:paraId="15549A54" w14:textId="77777777" w:rsidR="009E25D1" w:rsidRDefault="000B6AB5">
            <w:pPr>
              <w:widowControl w:val="0"/>
              <w:snapToGrid w:val="0"/>
              <w:jc w:val="both"/>
              <w:rPr>
                <w:szCs w:val="20"/>
              </w:rPr>
            </w:pPr>
            <w:r>
              <w:rPr>
                <w:szCs w:val="20"/>
              </w:rPr>
              <w:t>Юридический адрес:</w:t>
            </w:r>
          </w:p>
        </w:tc>
        <w:tc>
          <w:tcPr>
            <w:tcW w:w="829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B14821" w14:textId="77777777" w:rsidR="009E25D1" w:rsidRDefault="009E25D1">
            <w:pPr>
              <w:widowControl w:val="0"/>
              <w:snapToGrid w:val="0"/>
              <w:jc w:val="center"/>
              <w:rPr>
                <w:b/>
                <w:i/>
                <w:sz w:val="28"/>
                <w:szCs w:val="20"/>
              </w:rPr>
            </w:pPr>
          </w:p>
        </w:tc>
      </w:tr>
      <w:tr w:rsidR="009E25D1" w14:paraId="39B1C4D8" w14:textId="77777777">
        <w:trPr>
          <w:cantSplit/>
          <w:trHeight w:val="190"/>
          <w:jc w:val="center"/>
        </w:trPr>
        <w:tc>
          <w:tcPr>
            <w:tcW w:w="2627" w:type="dxa"/>
            <w:gridSpan w:val="5"/>
            <w:vAlign w:val="bottom"/>
          </w:tcPr>
          <w:p w14:paraId="2C582F98" w14:textId="77777777" w:rsidR="009E25D1" w:rsidRDefault="000B6AB5">
            <w:pPr>
              <w:widowControl w:val="0"/>
              <w:snapToGrid w:val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Фактический адрес: </w:t>
            </w:r>
          </w:p>
        </w:tc>
        <w:tc>
          <w:tcPr>
            <w:tcW w:w="829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269869" w14:textId="77777777" w:rsidR="009E25D1" w:rsidRDefault="009E25D1">
            <w:pPr>
              <w:widowControl w:val="0"/>
              <w:snapToGrid w:val="0"/>
              <w:jc w:val="center"/>
              <w:rPr>
                <w:sz w:val="28"/>
                <w:szCs w:val="20"/>
              </w:rPr>
            </w:pPr>
          </w:p>
        </w:tc>
      </w:tr>
      <w:tr w:rsidR="009E25D1" w14:paraId="45121E7A" w14:textId="77777777">
        <w:trPr>
          <w:jc w:val="center"/>
        </w:trPr>
        <w:tc>
          <w:tcPr>
            <w:tcW w:w="847" w:type="dxa"/>
            <w:vAlign w:val="bottom"/>
          </w:tcPr>
          <w:p w14:paraId="73D95DFE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>
              <w:t>ИНН</w:t>
            </w:r>
          </w:p>
        </w:tc>
        <w:tc>
          <w:tcPr>
            <w:tcW w:w="4526" w:type="dxa"/>
            <w:gridSpan w:val="8"/>
            <w:tcBorders>
              <w:bottom w:val="single" w:sz="4" w:space="0" w:color="auto"/>
            </w:tcBorders>
            <w:vAlign w:val="bottom"/>
          </w:tcPr>
          <w:p w14:paraId="74F7DD12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  <w:tc>
          <w:tcPr>
            <w:tcW w:w="848" w:type="dxa"/>
            <w:gridSpan w:val="3"/>
            <w:vAlign w:val="bottom"/>
          </w:tcPr>
          <w:p w14:paraId="63E8E8DC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>
              <w:t>КПП</w:t>
            </w:r>
          </w:p>
        </w:tc>
        <w:tc>
          <w:tcPr>
            <w:tcW w:w="4701" w:type="dxa"/>
            <w:gridSpan w:val="4"/>
            <w:tcBorders>
              <w:bottom w:val="single" w:sz="4" w:space="0" w:color="auto"/>
            </w:tcBorders>
            <w:vAlign w:val="bottom"/>
          </w:tcPr>
          <w:p w14:paraId="793A1A5B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</w:tr>
      <w:tr w:rsidR="009E25D1" w14:paraId="63A4AC43" w14:textId="77777777">
        <w:trPr>
          <w:jc w:val="center"/>
        </w:trPr>
        <w:tc>
          <w:tcPr>
            <w:tcW w:w="847" w:type="dxa"/>
            <w:vAlign w:val="bottom"/>
          </w:tcPr>
          <w:p w14:paraId="63280D41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>
              <w:t>ОГРН</w:t>
            </w:r>
          </w:p>
        </w:tc>
        <w:tc>
          <w:tcPr>
            <w:tcW w:w="4526" w:type="dxa"/>
            <w:gridSpan w:val="8"/>
            <w:tcBorders>
              <w:bottom w:val="single" w:sz="4" w:space="0" w:color="auto"/>
            </w:tcBorders>
            <w:vAlign w:val="bottom"/>
          </w:tcPr>
          <w:p w14:paraId="129155C6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  <w:tc>
          <w:tcPr>
            <w:tcW w:w="848" w:type="dxa"/>
            <w:gridSpan w:val="3"/>
            <w:vAlign w:val="bottom"/>
          </w:tcPr>
          <w:p w14:paraId="6C945AA1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  <w:tc>
          <w:tcPr>
            <w:tcW w:w="4701" w:type="dxa"/>
            <w:gridSpan w:val="4"/>
            <w:tcBorders>
              <w:bottom w:val="single" w:sz="4" w:space="0" w:color="auto"/>
            </w:tcBorders>
            <w:vAlign w:val="bottom"/>
          </w:tcPr>
          <w:p w14:paraId="1265BA31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</w:tr>
      <w:tr w:rsidR="009E25D1" w14:paraId="6C676E8A" w14:textId="77777777">
        <w:trPr>
          <w:cantSplit/>
          <w:jc w:val="center"/>
        </w:trPr>
        <w:tc>
          <w:tcPr>
            <w:tcW w:w="1068" w:type="dxa"/>
            <w:gridSpan w:val="2"/>
            <w:vAlign w:val="bottom"/>
          </w:tcPr>
          <w:p w14:paraId="3F71649A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>
              <w:t>р/счет:</w:t>
            </w:r>
          </w:p>
        </w:tc>
        <w:tc>
          <w:tcPr>
            <w:tcW w:w="9854" w:type="dxa"/>
            <w:gridSpan w:val="14"/>
            <w:tcBorders>
              <w:bottom w:val="single" w:sz="4" w:space="0" w:color="auto"/>
            </w:tcBorders>
            <w:vAlign w:val="bottom"/>
          </w:tcPr>
          <w:p w14:paraId="7C2D2EC0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</w:tr>
      <w:tr w:rsidR="009E25D1" w14:paraId="18CC12F2" w14:textId="77777777">
        <w:trPr>
          <w:cantSplit/>
          <w:jc w:val="center"/>
        </w:trPr>
        <w:tc>
          <w:tcPr>
            <w:tcW w:w="1068" w:type="dxa"/>
            <w:gridSpan w:val="2"/>
            <w:vAlign w:val="bottom"/>
          </w:tcPr>
          <w:p w14:paraId="57088876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>
              <w:t>Банк:</w:t>
            </w:r>
          </w:p>
        </w:tc>
        <w:tc>
          <w:tcPr>
            <w:tcW w:w="9854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67F918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</w:tr>
      <w:tr w:rsidR="009E25D1" w14:paraId="0EEB59F7" w14:textId="77777777">
        <w:trPr>
          <w:jc w:val="center"/>
        </w:trPr>
        <w:tc>
          <w:tcPr>
            <w:tcW w:w="1068" w:type="dxa"/>
            <w:gridSpan w:val="2"/>
            <w:vAlign w:val="bottom"/>
          </w:tcPr>
          <w:p w14:paraId="67FF7FE4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>
              <w:t>БИК</w:t>
            </w:r>
          </w:p>
        </w:tc>
        <w:tc>
          <w:tcPr>
            <w:tcW w:w="313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DA2D96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  <w:tc>
          <w:tcPr>
            <w:tcW w:w="526" w:type="dxa"/>
            <w:gridSpan w:val="2"/>
            <w:tcBorders>
              <w:top w:val="single" w:sz="4" w:space="0" w:color="auto"/>
            </w:tcBorders>
            <w:vAlign w:val="bottom"/>
          </w:tcPr>
          <w:p w14:paraId="0013B295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>
              <w:t>к/с</w:t>
            </w:r>
          </w:p>
        </w:tc>
        <w:tc>
          <w:tcPr>
            <w:tcW w:w="619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B69E80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</w:tr>
      <w:tr w:rsidR="009E25D1" w14:paraId="068A0B6B" w14:textId="77777777">
        <w:trPr>
          <w:jc w:val="center"/>
        </w:trPr>
        <w:tc>
          <w:tcPr>
            <w:tcW w:w="2491" w:type="dxa"/>
            <w:gridSpan w:val="4"/>
            <w:vAlign w:val="bottom"/>
          </w:tcPr>
          <w:p w14:paraId="75E7021B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Должность руководителя предприятия</w:t>
            </w:r>
          </w:p>
        </w:tc>
        <w:tc>
          <w:tcPr>
            <w:tcW w:w="3032" w:type="dxa"/>
            <w:gridSpan w:val="6"/>
            <w:tcBorders>
              <w:bottom w:val="single" w:sz="4" w:space="0" w:color="auto"/>
            </w:tcBorders>
            <w:vAlign w:val="bottom"/>
          </w:tcPr>
          <w:p w14:paraId="3A48C85A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  <w:tc>
          <w:tcPr>
            <w:tcW w:w="1072" w:type="dxa"/>
            <w:gridSpan w:val="3"/>
            <w:vAlign w:val="bottom"/>
          </w:tcPr>
          <w:p w14:paraId="153B06C8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  <w:tc>
          <w:tcPr>
            <w:tcW w:w="4327" w:type="dxa"/>
            <w:gridSpan w:val="3"/>
            <w:tcBorders>
              <w:bottom w:val="single" w:sz="4" w:space="0" w:color="auto"/>
            </w:tcBorders>
            <w:vAlign w:val="bottom"/>
          </w:tcPr>
          <w:p w14:paraId="147FD138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</w:tr>
      <w:tr w:rsidR="009E25D1" w14:paraId="30D8ECF3" w14:textId="77777777">
        <w:trPr>
          <w:jc w:val="center"/>
        </w:trPr>
        <w:tc>
          <w:tcPr>
            <w:tcW w:w="2491" w:type="dxa"/>
            <w:gridSpan w:val="4"/>
          </w:tcPr>
          <w:p w14:paraId="78E4B294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rPr>
                <w:sz w:val="16"/>
              </w:rPr>
            </w:pPr>
          </w:p>
        </w:tc>
        <w:tc>
          <w:tcPr>
            <w:tcW w:w="3032" w:type="dxa"/>
            <w:gridSpan w:val="6"/>
          </w:tcPr>
          <w:p w14:paraId="78A3C622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072" w:type="dxa"/>
            <w:gridSpan w:val="3"/>
          </w:tcPr>
          <w:p w14:paraId="3DF4F59F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sz w:val="16"/>
              </w:rPr>
            </w:pPr>
          </w:p>
        </w:tc>
        <w:tc>
          <w:tcPr>
            <w:tcW w:w="4327" w:type="dxa"/>
            <w:gridSpan w:val="3"/>
          </w:tcPr>
          <w:p w14:paraId="797FA48F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Фамилия И.О.</w:t>
            </w:r>
          </w:p>
        </w:tc>
      </w:tr>
      <w:tr w:rsidR="009E25D1" w14:paraId="484DA096" w14:textId="77777777">
        <w:trPr>
          <w:jc w:val="center"/>
        </w:trPr>
        <w:tc>
          <w:tcPr>
            <w:tcW w:w="2491" w:type="dxa"/>
            <w:gridSpan w:val="4"/>
            <w:vAlign w:val="bottom"/>
          </w:tcPr>
          <w:p w14:paraId="0D06E871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>
              <w:t>Главный бухгалтер</w:t>
            </w:r>
          </w:p>
        </w:tc>
        <w:tc>
          <w:tcPr>
            <w:tcW w:w="3032" w:type="dxa"/>
            <w:gridSpan w:val="6"/>
            <w:tcBorders>
              <w:bottom w:val="single" w:sz="4" w:space="0" w:color="auto"/>
            </w:tcBorders>
            <w:vAlign w:val="bottom"/>
          </w:tcPr>
          <w:p w14:paraId="5D0FF970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</w:pPr>
          </w:p>
        </w:tc>
        <w:tc>
          <w:tcPr>
            <w:tcW w:w="1072" w:type="dxa"/>
            <w:gridSpan w:val="3"/>
            <w:vAlign w:val="bottom"/>
          </w:tcPr>
          <w:p w14:paraId="48E114FB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</w:pPr>
          </w:p>
        </w:tc>
        <w:tc>
          <w:tcPr>
            <w:tcW w:w="4327" w:type="dxa"/>
            <w:gridSpan w:val="3"/>
            <w:tcBorders>
              <w:bottom w:val="single" w:sz="4" w:space="0" w:color="auto"/>
            </w:tcBorders>
            <w:vAlign w:val="bottom"/>
          </w:tcPr>
          <w:p w14:paraId="7DEEAC1C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</w:pPr>
          </w:p>
        </w:tc>
      </w:tr>
      <w:tr w:rsidR="009E25D1" w14:paraId="3BB5A477" w14:textId="77777777">
        <w:trPr>
          <w:jc w:val="center"/>
        </w:trPr>
        <w:tc>
          <w:tcPr>
            <w:tcW w:w="2491" w:type="dxa"/>
            <w:gridSpan w:val="4"/>
          </w:tcPr>
          <w:p w14:paraId="6516826A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rPr>
                <w:sz w:val="16"/>
              </w:rPr>
            </w:pPr>
          </w:p>
        </w:tc>
        <w:tc>
          <w:tcPr>
            <w:tcW w:w="3032" w:type="dxa"/>
            <w:gridSpan w:val="6"/>
            <w:tcBorders>
              <w:top w:val="single" w:sz="4" w:space="0" w:color="auto"/>
            </w:tcBorders>
          </w:tcPr>
          <w:p w14:paraId="2B961A3D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072" w:type="dxa"/>
            <w:gridSpan w:val="3"/>
          </w:tcPr>
          <w:p w14:paraId="3879680F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sz w:val="16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auto"/>
            </w:tcBorders>
          </w:tcPr>
          <w:p w14:paraId="2499CF62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Фамилия И.О.</w:t>
            </w:r>
          </w:p>
        </w:tc>
      </w:tr>
      <w:tr w:rsidR="009E25D1" w14:paraId="60F8C3A1" w14:textId="77777777">
        <w:trPr>
          <w:jc w:val="center"/>
        </w:trPr>
        <w:tc>
          <w:tcPr>
            <w:tcW w:w="2491" w:type="dxa"/>
            <w:gridSpan w:val="4"/>
          </w:tcPr>
          <w:p w14:paraId="4273361B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>
              <w:t>МП</w:t>
            </w:r>
          </w:p>
        </w:tc>
        <w:tc>
          <w:tcPr>
            <w:tcW w:w="3032" w:type="dxa"/>
            <w:gridSpan w:val="6"/>
          </w:tcPr>
          <w:p w14:paraId="58EF9195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  <w:tc>
          <w:tcPr>
            <w:tcW w:w="1072" w:type="dxa"/>
            <w:gridSpan w:val="3"/>
          </w:tcPr>
          <w:p w14:paraId="79B0F0EB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  <w:tc>
          <w:tcPr>
            <w:tcW w:w="4327" w:type="dxa"/>
            <w:gridSpan w:val="3"/>
          </w:tcPr>
          <w:p w14:paraId="141767E0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</w:tc>
      </w:tr>
      <w:tr w:rsidR="009E25D1" w14:paraId="34A57D50" w14:textId="77777777">
        <w:trPr>
          <w:trHeight w:val="341"/>
          <w:jc w:val="center"/>
        </w:trPr>
        <w:tc>
          <w:tcPr>
            <w:tcW w:w="2491" w:type="dxa"/>
            <w:gridSpan w:val="4"/>
            <w:vAlign w:val="bottom"/>
          </w:tcPr>
          <w:p w14:paraId="4275EDBA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</w:p>
          <w:p w14:paraId="412DC42C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>
              <w:t>Контактное лицо</w:t>
            </w:r>
          </w:p>
        </w:tc>
        <w:tc>
          <w:tcPr>
            <w:tcW w:w="3032" w:type="dxa"/>
            <w:gridSpan w:val="6"/>
            <w:tcBorders>
              <w:bottom w:val="single" w:sz="4" w:space="0" w:color="auto"/>
            </w:tcBorders>
            <w:vAlign w:val="bottom"/>
          </w:tcPr>
          <w:p w14:paraId="13CBB064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</w:pPr>
          </w:p>
        </w:tc>
        <w:tc>
          <w:tcPr>
            <w:tcW w:w="1072" w:type="dxa"/>
            <w:gridSpan w:val="3"/>
            <w:vAlign w:val="bottom"/>
          </w:tcPr>
          <w:p w14:paraId="083AAF18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</w:pPr>
          </w:p>
        </w:tc>
        <w:tc>
          <w:tcPr>
            <w:tcW w:w="4327" w:type="dxa"/>
            <w:gridSpan w:val="3"/>
            <w:tcBorders>
              <w:bottom w:val="single" w:sz="4" w:space="0" w:color="auto"/>
            </w:tcBorders>
            <w:vAlign w:val="bottom"/>
          </w:tcPr>
          <w:p w14:paraId="4E5BD920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</w:pPr>
          </w:p>
        </w:tc>
      </w:tr>
      <w:tr w:rsidR="009E25D1" w14:paraId="538DA79E" w14:textId="77777777">
        <w:trPr>
          <w:jc w:val="center"/>
        </w:trPr>
        <w:tc>
          <w:tcPr>
            <w:tcW w:w="2491" w:type="dxa"/>
            <w:gridSpan w:val="4"/>
          </w:tcPr>
          <w:p w14:paraId="4BC533FD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rPr>
                <w:sz w:val="16"/>
              </w:rPr>
            </w:pPr>
          </w:p>
        </w:tc>
        <w:tc>
          <w:tcPr>
            <w:tcW w:w="3032" w:type="dxa"/>
            <w:gridSpan w:val="6"/>
            <w:tcBorders>
              <w:top w:val="single" w:sz="4" w:space="0" w:color="auto"/>
            </w:tcBorders>
          </w:tcPr>
          <w:p w14:paraId="67684727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Фамилия И.О.</w:t>
            </w:r>
          </w:p>
        </w:tc>
        <w:tc>
          <w:tcPr>
            <w:tcW w:w="1072" w:type="dxa"/>
            <w:gridSpan w:val="3"/>
          </w:tcPr>
          <w:p w14:paraId="267E7FA2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sz w:val="16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auto"/>
            </w:tcBorders>
          </w:tcPr>
          <w:p w14:paraId="5DF322DF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Должность</w:t>
            </w:r>
          </w:p>
        </w:tc>
      </w:tr>
      <w:tr w:rsidR="009E25D1" w14:paraId="1AFF3208" w14:textId="77777777">
        <w:trPr>
          <w:jc w:val="center"/>
        </w:trPr>
        <w:tc>
          <w:tcPr>
            <w:tcW w:w="1640" w:type="dxa"/>
            <w:gridSpan w:val="3"/>
            <w:vAlign w:val="bottom"/>
          </w:tcPr>
          <w:p w14:paraId="7C6433BC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</w:pPr>
            <w:r>
              <w:t>Телефон</w:t>
            </w:r>
          </w:p>
        </w:tc>
        <w:tc>
          <w:tcPr>
            <w:tcW w:w="2983" w:type="dxa"/>
            <w:gridSpan w:val="4"/>
            <w:tcBorders>
              <w:bottom w:val="single" w:sz="4" w:space="0" w:color="auto"/>
            </w:tcBorders>
            <w:vAlign w:val="bottom"/>
          </w:tcPr>
          <w:p w14:paraId="2B219D3F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</w:pPr>
          </w:p>
        </w:tc>
        <w:tc>
          <w:tcPr>
            <w:tcW w:w="1072" w:type="dxa"/>
            <w:gridSpan w:val="4"/>
            <w:vAlign w:val="bottom"/>
          </w:tcPr>
          <w:p w14:paraId="439A4DBB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</w:pPr>
            <w:r>
              <w:t>Факс</w:t>
            </w:r>
          </w:p>
        </w:tc>
        <w:tc>
          <w:tcPr>
            <w:tcW w:w="1757" w:type="dxa"/>
            <w:gridSpan w:val="3"/>
            <w:tcBorders>
              <w:bottom w:val="single" w:sz="4" w:space="0" w:color="auto"/>
            </w:tcBorders>
            <w:vAlign w:val="bottom"/>
          </w:tcPr>
          <w:p w14:paraId="11A4E297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sz w:val="16"/>
              </w:rPr>
            </w:pPr>
          </w:p>
        </w:tc>
        <w:tc>
          <w:tcPr>
            <w:tcW w:w="690" w:type="dxa"/>
            <w:vAlign w:val="bottom"/>
          </w:tcPr>
          <w:p w14:paraId="7D9584A8" w14:textId="77777777" w:rsidR="009E25D1" w:rsidRDefault="000B6AB5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ind w:right="-108" w:hanging="10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E-mail</w:t>
            </w:r>
          </w:p>
        </w:tc>
        <w:tc>
          <w:tcPr>
            <w:tcW w:w="2780" w:type="dxa"/>
            <w:tcBorders>
              <w:bottom w:val="single" w:sz="4" w:space="0" w:color="auto"/>
            </w:tcBorders>
            <w:vAlign w:val="bottom"/>
          </w:tcPr>
          <w:p w14:paraId="6C0F1E02" w14:textId="77777777" w:rsidR="009E25D1" w:rsidRDefault="009E25D1">
            <w:pPr>
              <w:tabs>
                <w:tab w:val="center" w:pos="3234"/>
                <w:tab w:val="center" w:pos="5670"/>
                <w:tab w:val="center" w:pos="6210"/>
                <w:tab w:val="right" w:pos="9923"/>
              </w:tabs>
              <w:jc w:val="center"/>
              <w:rPr>
                <w:sz w:val="16"/>
              </w:rPr>
            </w:pPr>
          </w:p>
        </w:tc>
      </w:tr>
    </w:tbl>
    <w:p w14:paraId="4B2F27C2" w14:textId="77777777" w:rsidR="009E25D1" w:rsidRDefault="009E25D1">
      <w:pPr>
        <w:rPr>
          <w:sz w:val="16"/>
          <w:szCs w:val="16"/>
        </w:rPr>
      </w:pPr>
    </w:p>
    <w:p w14:paraId="25CFD1B5" w14:textId="77777777" w:rsidR="009E25D1" w:rsidRPr="00AD72B5" w:rsidRDefault="009E25D1">
      <w:pPr>
        <w:jc w:val="center"/>
        <w:rPr>
          <w:b/>
          <w:sz w:val="16"/>
          <w:szCs w:val="16"/>
        </w:rPr>
      </w:pPr>
    </w:p>
    <w:p w14:paraId="30ACDCDA" w14:textId="77777777" w:rsidR="009E25D1" w:rsidRDefault="000B6AB5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b/>
          <w:sz w:val="28"/>
          <w:szCs w:val="28"/>
        </w:rPr>
        <w:t xml:space="preserve">Заявку можно отправить по электронной </w:t>
      </w:r>
      <w:proofErr w:type="gramStart"/>
      <w:r>
        <w:rPr>
          <w:b/>
          <w:sz w:val="28"/>
          <w:szCs w:val="28"/>
        </w:rPr>
        <w:t xml:space="preserve">почте:   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spbuspeh</w:t>
      </w:r>
      <w:proofErr w:type="spellEnd"/>
      <w:r>
        <w:rPr>
          <w:b/>
          <w:sz w:val="28"/>
          <w:szCs w:val="28"/>
        </w:rPr>
        <w:t>@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>.</w:t>
      </w:r>
      <w:proofErr w:type="spellStart"/>
      <w:r>
        <w:rPr>
          <w:b/>
          <w:sz w:val="28"/>
          <w:szCs w:val="28"/>
          <w:lang w:val="en-US"/>
        </w:rPr>
        <w:t>ru</w:t>
      </w:r>
      <w:bookmarkEnd w:id="0"/>
      <w:bookmarkEnd w:id="4"/>
      <w:bookmarkEnd w:id="5"/>
      <w:proofErr w:type="spellEnd"/>
    </w:p>
    <w:sectPr w:rsidR="009E25D1">
      <w:pgSz w:w="11906" w:h="16838"/>
      <w:pgMar w:top="284" w:right="566" w:bottom="284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1C00B" w14:textId="77777777" w:rsidR="00C852D1" w:rsidRDefault="00C852D1">
      <w:r>
        <w:separator/>
      </w:r>
    </w:p>
  </w:endnote>
  <w:endnote w:type="continuationSeparator" w:id="0">
    <w:p w14:paraId="75AE1E69" w14:textId="77777777" w:rsidR="00C852D1" w:rsidRDefault="00C85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DACBF" w14:textId="77777777" w:rsidR="00C852D1" w:rsidRDefault="00C852D1">
      <w:r>
        <w:separator/>
      </w:r>
    </w:p>
  </w:footnote>
  <w:footnote w:type="continuationSeparator" w:id="0">
    <w:p w14:paraId="7597530E" w14:textId="77777777" w:rsidR="00C852D1" w:rsidRDefault="00C85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F3D"/>
    <w:multiLevelType w:val="singleLevel"/>
    <w:tmpl w:val="00B12F3D"/>
    <w:lvl w:ilvl="0">
      <w:start w:val="1"/>
      <w:numFmt w:val="decimal"/>
      <w:lvlText w:val="%1."/>
      <w:lvlJc w:val="left"/>
      <w:pPr>
        <w:tabs>
          <w:tab w:val="left" w:pos="541"/>
        </w:tabs>
        <w:ind w:left="541" w:hanging="360"/>
      </w:pPr>
    </w:lvl>
  </w:abstractNum>
  <w:num w:numId="1" w16cid:durableId="4047637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BAE"/>
    <w:rsid w:val="00017B6F"/>
    <w:rsid w:val="0003725F"/>
    <w:rsid w:val="00042295"/>
    <w:rsid w:val="00051FFC"/>
    <w:rsid w:val="00076910"/>
    <w:rsid w:val="000A47E7"/>
    <w:rsid w:val="000A72C8"/>
    <w:rsid w:val="000B6AB5"/>
    <w:rsid w:val="000D2929"/>
    <w:rsid w:val="0011442A"/>
    <w:rsid w:val="00150F4A"/>
    <w:rsid w:val="00171F07"/>
    <w:rsid w:val="00172103"/>
    <w:rsid w:val="00173D3A"/>
    <w:rsid w:val="001A2DD3"/>
    <w:rsid w:val="001B1364"/>
    <w:rsid w:val="001B2226"/>
    <w:rsid w:val="001F2E00"/>
    <w:rsid w:val="00202476"/>
    <w:rsid w:val="0020363E"/>
    <w:rsid w:val="0023097A"/>
    <w:rsid w:val="00264BDC"/>
    <w:rsid w:val="002752DB"/>
    <w:rsid w:val="002862DC"/>
    <w:rsid w:val="002B7E8C"/>
    <w:rsid w:val="002F0A7E"/>
    <w:rsid w:val="00331888"/>
    <w:rsid w:val="00331D1C"/>
    <w:rsid w:val="00362890"/>
    <w:rsid w:val="00366C60"/>
    <w:rsid w:val="00377DC9"/>
    <w:rsid w:val="003A6CA7"/>
    <w:rsid w:val="003C4AE4"/>
    <w:rsid w:val="003C4B02"/>
    <w:rsid w:val="003E49F8"/>
    <w:rsid w:val="003F45DC"/>
    <w:rsid w:val="00420247"/>
    <w:rsid w:val="0043022C"/>
    <w:rsid w:val="0048728E"/>
    <w:rsid w:val="004B1FA3"/>
    <w:rsid w:val="004B646C"/>
    <w:rsid w:val="004C3638"/>
    <w:rsid w:val="004E70B3"/>
    <w:rsid w:val="00516455"/>
    <w:rsid w:val="00516CDA"/>
    <w:rsid w:val="00534C98"/>
    <w:rsid w:val="005370B3"/>
    <w:rsid w:val="00540FF6"/>
    <w:rsid w:val="00552EF9"/>
    <w:rsid w:val="005530F6"/>
    <w:rsid w:val="005601E3"/>
    <w:rsid w:val="00563C92"/>
    <w:rsid w:val="00593697"/>
    <w:rsid w:val="005B7B99"/>
    <w:rsid w:val="005C5BE7"/>
    <w:rsid w:val="005D1422"/>
    <w:rsid w:val="005D30CB"/>
    <w:rsid w:val="005D55B7"/>
    <w:rsid w:val="005F0918"/>
    <w:rsid w:val="005F1279"/>
    <w:rsid w:val="006014EE"/>
    <w:rsid w:val="006104F3"/>
    <w:rsid w:val="006336AA"/>
    <w:rsid w:val="00711913"/>
    <w:rsid w:val="00745355"/>
    <w:rsid w:val="00765F2E"/>
    <w:rsid w:val="00771346"/>
    <w:rsid w:val="0078622B"/>
    <w:rsid w:val="00787E67"/>
    <w:rsid w:val="007A5D88"/>
    <w:rsid w:val="007C2B09"/>
    <w:rsid w:val="007C2EFC"/>
    <w:rsid w:val="007D7EB9"/>
    <w:rsid w:val="007E39A3"/>
    <w:rsid w:val="0082197A"/>
    <w:rsid w:val="00832777"/>
    <w:rsid w:val="0084273D"/>
    <w:rsid w:val="00855CCC"/>
    <w:rsid w:val="008B2747"/>
    <w:rsid w:val="008B7FEC"/>
    <w:rsid w:val="008B7FF7"/>
    <w:rsid w:val="008C0A58"/>
    <w:rsid w:val="008D6F3F"/>
    <w:rsid w:val="009032A8"/>
    <w:rsid w:val="00916517"/>
    <w:rsid w:val="0092436F"/>
    <w:rsid w:val="00936B33"/>
    <w:rsid w:val="00943D89"/>
    <w:rsid w:val="0096379A"/>
    <w:rsid w:val="009A1B94"/>
    <w:rsid w:val="009B7598"/>
    <w:rsid w:val="009D7071"/>
    <w:rsid w:val="009E25D1"/>
    <w:rsid w:val="009F4B99"/>
    <w:rsid w:val="00A12593"/>
    <w:rsid w:val="00A25830"/>
    <w:rsid w:val="00A34D0C"/>
    <w:rsid w:val="00A47097"/>
    <w:rsid w:val="00A54738"/>
    <w:rsid w:val="00A72FD6"/>
    <w:rsid w:val="00AD35F9"/>
    <w:rsid w:val="00AD72B5"/>
    <w:rsid w:val="00B00C70"/>
    <w:rsid w:val="00B014BC"/>
    <w:rsid w:val="00B25BE8"/>
    <w:rsid w:val="00B4756D"/>
    <w:rsid w:val="00B8421D"/>
    <w:rsid w:val="00B84616"/>
    <w:rsid w:val="00B91F3D"/>
    <w:rsid w:val="00B939AA"/>
    <w:rsid w:val="00BD35F2"/>
    <w:rsid w:val="00BD4BF1"/>
    <w:rsid w:val="00C232A5"/>
    <w:rsid w:val="00C24958"/>
    <w:rsid w:val="00C852D1"/>
    <w:rsid w:val="00CA76B6"/>
    <w:rsid w:val="00CB4426"/>
    <w:rsid w:val="00CF33F3"/>
    <w:rsid w:val="00D277AD"/>
    <w:rsid w:val="00D33DA6"/>
    <w:rsid w:val="00D34719"/>
    <w:rsid w:val="00D503F5"/>
    <w:rsid w:val="00D744F4"/>
    <w:rsid w:val="00DD05AC"/>
    <w:rsid w:val="00DE4818"/>
    <w:rsid w:val="00E12559"/>
    <w:rsid w:val="00E27626"/>
    <w:rsid w:val="00E82E1F"/>
    <w:rsid w:val="00E85DD9"/>
    <w:rsid w:val="00EB3C2F"/>
    <w:rsid w:val="00ED4BFB"/>
    <w:rsid w:val="00EE725F"/>
    <w:rsid w:val="00EF0A67"/>
    <w:rsid w:val="00F6530A"/>
    <w:rsid w:val="00F76BF1"/>
    <w:rsid w:val="00F948AD"/>
    <w:rsid w:val="00FA773D"/>
    <w:rsid w:val="00FA792E"/>
    <w:rsid w:val="00FB4F36"/>
    <w:rsid w:val="00FD2403"/>
    <w:rsid w:val="00FD4BAE"/>
    <w:rsid w:val="3671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63674E"/>
  <w15:docId w15:val="{A26B779E-C654-49B8-B46B-EED12733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BF1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</w:pPr>
    <w:rPr>
      <w:szCs w:val="20"/>
    </w:rPr>
  </w:style>
  <w:style w:type="paragraph" w:styleId="a6">
    <w:name w:val="Body Text"/>
    <w:basedOn w:val="a"/>
    <w:link w:val="a7"/>
    <w:pPr>
      <w:jc w:val="both"/>
    </w:pPr>
    <w:rPr>
      <w:rFonts w:ascii="Arial" w:hAnsi="Arial" w:cs="Arial"/>
      <w:sz w:val="22"/>
    </w:rPr>
  </w:style>
  <w:style w:type="paragraph" w:styleId="a8">
    <w:name w:val="Title"/>
    <w:basedOn w:val="a"/>
    <w:next w:val="a"/>
    <w:link w:val="a9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c">
    <w:name w:val="Table Grid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9">
    <w:name w:val="Заголовок Знак"/>
    <w:basedOn w:val="a0"/>
    <w:link w:val="a8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Подзаголовок Знак"/>
    <w:basedOn w:val="a0"/>
    <w:link w:val="a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">
    <w:name w:val="Выделенная цитата Знак"/>
    <w:basedOn w:val="a0"/>
    <w:link w:val="ae"/>
    <w:uiPriority w:val="30"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7">
    <w:name w:val="Основной текст Знак"/>
    <w:basedOn w:val="a0"/>
    <w:link w:val="a6"/>
    <w:rPr>
      <w:rFonts w:ascii="Arial" w:eastAsia="Times New Roman" w:hAnsi="Arial" w:cs="Arial"/>
      <w:kern w:val="0"/>
      <w:sz w:val="22"/>
      <w:lang w:eastAsia="ru-RU"/>
      <w14:ligatures w14:val="none"/>
    </w:rPr>
  </w:style>
  <w:style w:type="character" w:customStyle="1" w:styleId="a5">
    <w:name w:val="Верхний колонтитул Знак"/>
    <w:basedOn w:val="a0"/>
    <w:link w:val="a4"/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pouspe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mail.ru/compose/?mailto=mailto%3aspbuspeh@mail.ru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7297E-C6D1-4E67-8B57-C10961C6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Анжелика</cp:lastModifiedBy>
  <cp:revision>12</cp:revision>
  <cp:lastPrinted>2025-12-18T13:06:00Z</cp:lastPrinted>
  <dcterms:created xsi:type="dcterms:W3CDTF">2026-07-13T07:24:00Z</dcterms:created>
  <dcterms:modified xsi:type="dcterms:W3CDTF">2026-07-15T07:43:00Z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8216E272E5A646CD9966D831C0D81B14_12</vt:lpwstr>
  </property>
</Properties>
</file>